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737D" w14:textId="36C8C4A6" w:rsidR="00776E9C" w:rsidRDefault="00F33A00" w:rsidP="00707A0F">
      <w:pPr>
        <w:pStyle w:val="Title"/>
      </w:pPr>
      <w:r>
        <w:t>Perimeters and Areas</w:t>
      </w:r>
    </w:p>
    <w:p w14:paraId="7378B91E" w14:textId="3D513792" w:rsidR="00707A0F" w:rsidRDefault="00707A0F" w:rsidP="00707A0F">
      <w:pPr>
        <w:pStyle w:val="Author"/>
      </w:pPr>
      <w:r>
        <w:t>John Mason</w:t>
      </w:r>
      <w:bookmarkStart w:id="0" w:name="_GoBack"/>
      <w:bookmarkEnd w:id="0"/>
      <w:r>
        <w:br/>
        <w:t>ATM London 2015</w:t>
      </w:r>
    </w:p>
    <w:p w14:paraId="0F1C7A3D" w14:textId="4F2CE228" w:rsidR="00707A0F" w:rsidRDefault="00F33A00" w:rsidP="00F33A00">
      <w:pPr>
        <w:pStyle w:val="Heading6"/>
      </w:pPr>
      <w:r>
        <w:t>Coordinated Perimeters</w:t>
      </w:r>
    </w:p>
    <w:p w14:paraId="07ECE7CF" w14:textId="65168A89" w:rsidR="00F33A00" w:rsidRPr="00F33A00" w:rsidRDefault="00A42C43" w:rsidP="00F33A00">
      <w:pPr>
        <w:pStyle w:val="Task"/>
      </w:pPr>
      <w:r>
        <w:t xml:space="preserve">See </w:t>
      </w:r>
      <w:proofErr w:type="spellStart"/>
      <w:r>
        <w:t>ppt</w:t>
      </w:r>
      <w:proofErr w:type="spellEnd"/>
      <w:r>
        <w:t xml:space="preserve"> for animation, or applet</w:t>
      </w:r>
    </w:p>
    <w:p w14:paraId="20DBB254" w14:textId="0EB4821E" w:rsidR="003E66A7" w:rsidRDefault="00F33A00" w:rsidP="003E66A7">
      <w:pPr>
        <w:pStyle w:val="Heading6"/>
      </w:pPr>
      <w:r>
        <w:t>More or Less Perimeter</w:t>
      </w:r>
      <w:r w:rsidR="004B150F">
        <w:t xml:space="preserve"> and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9"/>
        <w:gridCol w:w="2312"/>
      </w:tblGrid>
      <w:tr w:rsidR="003E66A7" w14:paraId="489F8F69" w14:textId="77777777" w:rsidTr="00502AEC">
        <w:tc>
          <w:tcPr>
            <w:tcW w:w="8059" w:type="dxa"/>
          </w:tcPr>
          <w:p w14:paraId="3C896FB8" w14:textId="0F504457" w:rsidR="003E66A7" w:rsidRDefault="003E66A7" w:rsidP="00F33A00">
            <w:pPr>
              <w:pStyle w:val="Task"/>
              <w:pBdr>
                <w:bottom w:val="none" w:sz="0" w:space="0" w:color="auto"/>
              </w:pBdr>
            </w:pPr>
            <w:r w:rsidRPr="003E66A7">
              <w:drawing>
                <wp:inline distT="0" distB="0" distL="0" distR="0" wp14:anchorId="155A865D" wp14:editId="16F244FE">
                  <wp:extent cx="4873202" cy="305878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387" cy="306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75827B59" w14:textId="77777777" w:rsidR="003E66A7" w:rsidRDefault="003E66A7" w:rsidP="003E66A7">
            <w:pPr>
              <w:pStyle w:val="Task"/>
              <w:pBdr>
                <w:bottom w:val="none" w:sz="0" w:space="0" w:color="auto"/>
              </w:pBdr>
              <w:jc w:val="left"/>
            </w:pPr>
            <w:r>
              <w:t>Construct shapes that fit in the 8 cells, making as few changes to the central shape as possible.</w:t>
            </w:r>
          </w:p>
          <w:p w14:paraId="29C307EF" w14:textId="77777777" w:rsidR="003E66A7" w:rsidRDefault="003E66A7" w:rsidP="003E66A7">
            <w:pPr>
              <w:pStyle w:val="Task"/>
              <w:pBdr>
                <w:bottom w:val="none" w:sz="0" w:space="0" w:color="auto"/>
              </w:pBdr>
              <w:jc w:val="left"/>
            </w:pPr>
            <w:r>
              <w:t>Which cell was hardest to fill?</w:t>
            </w:r>
          </w:p>
          <w:p w14:paraId="7F8FBF01" w14:textId="321126D0" w:rsidR="003E66A7" w:rsidRDefault="003E66A7" w:rsidP="003E66A7">
            <w:pPr>
              <w:pStyle w:val="Task"/>
              <w:pBdr>
                <w:bottom w:val="none" w:sz="0" w:space="0" w:color="auto"/>
              </w:pBdr>
              <w:jc w:val="left"/>
            </w:pPr>
            <w:r>
              <w:t>What have you learned about modifying shapes so as to change either the perimeter or the area but not both?</w:t>
            </w:r>
          </w:p>
        </w:tc>
      </w:tr>
    </w:tbl>
    <w:p w14:paraId="442CE7F5" w14:textId="77777777" w:rsidR="00502AEC" w:rsidRDefault="00502AEC" w:rsidP="00502AEC">
      <w:pPr>
        <w:pStyle w:val="Heading6"/>
      </w:pPr>
      <w:r>
        <w:t>Shape Signature</w:t>
      </w:r>
    </w:p>
    <w:p w14:paraId="09CB818B" w14:textId="77777777" w:rsidR="00502AEC" w:rsidRPr="00933AF4" w:rsidRDefault="00502AEC" w:rsidP="00502AEC">
      <w:pPr>
        <w:rPr>
          <w:rFonts w:ascii="Comic Sans MS" w:hAnsi="Comic Sans MS"/>
          <w:sz w:val="20"/>
        </w:rPr>
      </w:pPr>
      <w:r w:rsidRPr="00933AF4">
        <w:rPr>
          <w:rFonts w:ascii="Comic Sans MS" w:hAnsi="Comic Sans MS"/>
          <w:sz w:val="20"/>
        </w:rPr>
        <w:t>The signature of a 2-D shape is the ratio of the square of the Semi-Perimeter to the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4979"/>
      </w:tblGrid>
      <w:tr w:rsidR="00502AEC" w:rsidRPr="00C32E86" w14:paraId="76B2AC13" w14:textId="77777777" w:rsidTr="00502AEC">
        <w:tc>
          <w:tcPr>
            <w:tcW w:w="5392" w:type="dxa"/>
          </w:tcPr>
          <w:p w14:paraId="5F35554F" w14:textId="77777777" w:rsidR="00502AEC" w:rsidRPr="00502AEC" w:rsidRDefault="00502AEC" w:rsidP="00502AEC">
            <w:pPr>
              <w:rPr>
                <w:rFonts w:ascii="Chalkboard" w:hAnsi="Chalkboard"/>
                <w:sz w:val="20"/>
              </w:rPr>
            </w:pPr>
            <w:r w:rsidRPr="00502AEC">
              <w:rPr>
                <w:rFonts w:ascii="Chalkboard" w:hAnsi="Chalkboard"/>
                <w:sz w:val="20"/>
              </w:rPr>
              <w:t xml:space="preserve">What is the signature of a circle? </w:t>
            </w:r>
          </w:p>
          <w:p w14:paraId="1C16B129" w14:textId="77777777" w:rsidR="00502AEC" w:rsidRPr="00502AEC" w:rsidRDefault="00502AEC" w:rsidP="00502AEC">
            <w:pPr>
              <w:rPr>
                <w:rFonts w:ascii="Chalkboard" w:hAnsi="Chalkboard"/>
                <w:sz w:val="20"/>
              </w:rPr>
            </w:pPr>
            <w:r w:rsidRPr="00502AEC">
              <w:rPr>
                <w:rFonts w:ascii="Chalkboard" w:hAnsi="Chalkboard"/>
                <w:sz w:val="20"/>
              </w:rPr>
              <w:t>What is the signature of a square? Of a rectangle?</w:t>
            </w:r>
          </w:p>
          <w:p w14:paraId="2D97363B" w14:textId="77777777" w:rsidR="00502AEC" w:rsidRPr="00C32E86" w:rsidRDefault="00502AEC" w:rsidP="00502AEC">
            <w:r w:rsidRPr="00502AEC">
              <w:rPr>
                <w:rFonts w:ascii="Chalkboard" w:hAnsi="Chalkboard"/>
                <w:sz w:val="20"/>
              </w:rPr>
              <w:t>What about 3-D?</w:t>
            </w:r>
          </w:p>
        </w:tc>
        <w:tc>
          <w:tcPr>
            <w:tcW w:w="4979" w:type="dxa"/>
          </w:tcPr>
          <w:p w14:paraId="1D084216" w14:textId="77777777" w:rsidR="00502AEC" w:rsidRPr="00502AEC" w:rsidRDefault="00502AEC" w:rsidP="00502AEC">
            <w:pPr>
              <w:rPr>
                <w:rFonts w:ascii="Comic Sans MS" w:hAnsi="Comic Sans MS"/>
                <w:sz w:val="20"/>
              </w:rPr>
            </w:pPr>
            <w:r w:rsidRPr="00502AEC">
              <w:rPr>
                <w:rFonts w:ascii="Comic Sans MS" w:hAnsi="Comic Sans MS"/>
                <w:sz w:val="20"/>
              </w:rPr>
              <w:t>If a shape is scaled, what happens to the signature?</w:t>
            </w:r>
          </w:p>
          <w:p w14:paraId="60DC18DC" w14:textId="77777777" w:rsidR="00502AEC" w:rsidRPr="00C32E86" w:rsidRDefault="00502AEC" w:rsidP="00502AEC">
            <w:r w:rsidRPr="00502AEC">
              <w:rPr>
                <w:rFonts w:ascii="Comic Sans MS" w:hAnsi="Comic Sans MS"/>
                <w:sz w:val="20"/>
              </w:rPr>
              <w:t>Can different shapes have the same signature?</w:t>
            </w:r>
          </w:p>
        </w:tc>
      </w:tr>
    </w:tbl>
    <w:p w14:paraId="2685AA6C" w14:textId="15A40630" w:rsidR="00F33A00" w:rsidRDefault="003E66A7" w:rsidP="00F33A00">
      <w:pPr>
        <w:pStyle w:val="Task"/>
      </w:pPr>
      <w:r>
        <w:t>What are the signatures of your various shapes</w:t>
      </w:r>
      <w:r w:rsidR="00502AEC">
        <w:t xml:space="preserve"> in the previous</w:t>
      </w:r>
      <w:r w:rsidR="004E7C9E">
        <w:t xml:space="preserve"> task?</w:t>
      </w:r>
    </w:p>
    <w:p w14:paraId="3A178EA4" w14:textId="747D9C7A" w:rsidR="00F33A00" w:rsidRDefault="00F33A00" w:rsidP="00F33A00">
      <w:pPr>
        <w:pStyle w:val="Heading6"/>
      </w:pPr>
      <w:r>
        <w:t>Perimeter Adjustments</w:t>
      </w:r>
    </w:p>
    <w:p w14:paraId="34C7EA8B" w14:textId="31EE41BA" w:rsidR="00F33A00" w:rsidRDefault="006C684C" w:rsidP="00F33A00">
      <w:pPr>
        <w:pStyle w:val="Task"/>
      </w:pPr>
      <w:r>
        <w:t>Compare the perimeters of the two shapes on the left (dotted lines show alignments)</w:t>
      </w:r>
      <w:r w:rsidR="00A07186">
        <w:t>. Construct other shapes whose perimeters can be worked out using only the lengths of the original rectangle.</w:t>
      </w:r>
    </w:p>
    <w:p w14:paraId="09B59041" w14:textId="399933C9" w:rsidR="006E4C62" w:rsidRPr="008B7C0C" w:rsidRDefault="00A07186" w:rsidP="008B7C0C">
      <w:pPr>
        <w:pStyle w:val="Task"/>
      </w:pPr>
      <w:r w:rsidRPr="008B7C0C">
        <w:drawing>
          <wp:inline distT="0" distB="0" distL="0" distR="0" wp14:anchorId="675A7D9E" wp14:editId="226F6295">
            <wp:extent cx="1096050" cy="54477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43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C0C">
        <w:t xml:space="preserve"> </w:t>
      </w:r>
      <w:r w:rsidRPr="008B7C0C">
        <w:drawing>
          <wp:inline distT="0" distB="0" distL="0" distR="0" wp14:anchorId="31B9C4BD" wp14:editId="2AFCE776">
            <wp:extent cx="1110519" cy="525572"/>
            <wp:effectExtent l="0" t="0" r="7620" b="8255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84" cy="5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61A" w:rsidRPr="008B7C0C">
        <w:t xml:space="preserve">     </w:t>
      </w:r>
      <w:r w:rsidR="00E151F5" w:rsidRPr="008B7C0C">
        <w:t xml:space="preserve">            </w:t>
      </w:r>
      <w:r w:rsidR="00B7361A" w:rsidRPr="008B7C0C">
        <w:t xml:space="preserve">  </w:t>
      </w:r>
      <w:r w:rsidR="005154FC" w:rsidRPr="008B7C0C">
        <w:drawing>
          <wp:inline distT="0" distB="0" distL="0" distR="0" wp14:anchorId="7FB7E442" wp14:editId="3197B197">
            <wp:extent cx="600703" cy="53361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3" cy="5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F5" w:rsidRPr="008B7C0C">
        <w:t xml:space="preserve">               </w:t>
      </w:r>
      <w:r w:rsidR="00B7361A" w:rsidRPr="008B7C0C">
        <w:drawing>
          <wp:inline distT="0" distB="0" distL="0" distR="0" wp14:anchorId="3DDA8103" wp14:editId="14D4977C">
            <wp:extent cx="983197" cy="590823"/>
            <wp:effectExtent l="0" t="0" r="762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5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F5" w:rsidRPr="008B7C0C">
        <w:t xml:space="preserve">   </w:t>
      </w:r>
      <w:r w:rsidR="00B7361A" w:rsidRPr="008B7C0C">
        <w:t xml:space="preserve"> </w:t>
      </w:r>
      <w:r w:rsidRPr="008B7C0C">
        <w:t xml:space="preserve"> </w:t>
      </w:r>
      <w:r w:rsidR="00B7361A" w:rsidRPr="008B7C0C">
        <w:drawing>
          <wp:inline distT="0" distB="0" distL="0" distR="0" wp14:anchorId="449BAA27" wp14:editId="7E95BE7D">
            <wp:extent cx="1061326" cy="635446"/>
            <wp:effectExtent l="0" t="0" r="571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5" cy="6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E730" w14:textId="434AB76B" w:rsidR="00F33A00" w:rsidRDefault="00F33A00" w:rsidP="00F33A00">
      <w:pPr>
        <w:pStyle w:val="Heading6"/>
      </w:pPr>
      <w:r>
        <w:t>Scaling</w:t>
      </w:r>
    </w:p>
    <w:p w14:paraId="60794FC7" w14:textId="45B8B44A" w:rsidR="00B7361A" w:rsidRDefault="00A07186" w:rsidP="00537016">
      <w:pPr>
        <w:pStyle w:val="Task"/>
      </w:pPr>
      <w:r>
        <w:t>On the right above are</w:t>
      </w:r>
      <w:r w:rsidR="00F33A00">
        <w:t xml:space="preserve"> </w:t>
      </w:r>
      <w:r w:rsidR="005C555D">
        <w:t>two shapes both of which can be scaled by a factor of two using four copies</w:t>
      </w:r>
      <w:r w:rsidR="003E66A7">
        <w:t>.</w:t>
      </w:r>
      <w:r>
        <w:t xml:space="preserve"> </w:t>
      </w:r>
      <w:r w:rsidR="00933AF4">
        <w:t>What</w:t>
      </w:r>
      <w:r w:rsidR="00F33A00">
        <w:t xml:space="preserve"> </w:t>
      </w:r>
      <w:r w:rsidR="003E66A7">
        <w:t xml:space="preserve">other </w:t>
      </w:r>
      <w:r w:rsidR="00F33A00">
        <w:t xml:space="preserve">shapes have </w:t>
      </w:r>
      <w:r w:rsidR="00933AF4">
        <w:t>this property?</w:t>
      </w:r>
      <w:r w:rsidR="003E66A7">
        <w:t xml:space="preserve"> </w:t>
      </w:r>
      <w:r>
        <w:t xml:space="preserve"> </w:t>
      </w:r>
      <w:r w:rsidR="003E66A7">
        <w:t>Can you find a shape that can be scaled by a factor</w:t>
      </w:r>
      <w:r w:rsidR="006C684C">
        <w:t xml:space="preserve"> of 3 using 9 copies</w:t>
      </w:r>
      <w:r w:rsidR="00933AF4">
        <w:t xml:space="preserve"> but not </w:t>
      </w:r>
      <w:r w:rsidR="003706AA">
        <w:t>by</w:t>
      </w:r>
      <w:r w:rsidR="00933AF4">
        <w:t xml:space="preserve"> 2 using 4 copies?</w:t>
      </w:r>
    </w:p>
    <w:p w14:paraId="5AE7F9DF" w14:textId="1069BA9A" w:rsidR="00E151F5" w:rsidRPr="009155C3" w:rsidRDefault="00E151F5" w:rsidP="009155C3">
      <w:pPr>
        <w:pStyle w:val="Heading6"/>
      </w:pPr>
      <w:r w:rsidRPr="009155C3">
        <w:t>Just Enough Information</w:t>
      </w:r>
    </w:p>
    <w:p w14:paraId="6CB5DE8E" w14:textId="4AD26C08" w:rsidR="00E151F5" w:rsidRPr="00E151F5" w:rsidRDefault="005154FC" w:rsidP="00E151F5">
      <w:pPr>
        <w:pStyle w:val="Task"/>
      </w:pPr>
      <w:r>
        <w:t>Given a rectilinear figure such</w:t>
      </w:r>
      <w:r w:rsidR="00E151F5">
        <w:t xml:space="preserve"> as shown in the middle above</w:t>
      </w:r>
      <w:r>
        <w:t xml:space="preserve"> (all internal angles are 90° or 270°)</w:t>
      </w:r>
      <w:r w:rsidR="00E151F5">
        <w:t xml:space="preserve">, now little information is needed </w:t>
      </w:r>
      <w:r w:rsidR="00A41438">
        <w:t xml:space="preserve">so as </w:t>
      </w:r>
      <w:r w:rsidR="00E151F5">
        <w:t xml:space="preserve">to </w:t>
      </w:r>
      <w:r w:rsidR="00A41438">
        <w:t xml:space="preserve">be able to </w:t>
      </w:r>
      <w:r w:rsidR="00E151F5">
        <w:t>calculate the perimeter? The area?</w:t>
      </w:r>
    </w:p>
    <w:sectPr w:rsidR="00E151F5" w:rsidRPr="00E151F5" w:rsidSect="00933AF4">
      <w:footerReference w:type="even" r:id="rId15"/>
      <w:footerReference w:type="default" r:id="rId16"/>
      <w:type w:val="continuous"/>
      <w:pgSz w:w="11901" w:h="16840"/>
      <w:pgMar w:top="567" w:right="873" w:bottom="873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502AEC" w:rsidRDefault="00502AEC">
      <w:pPr>
        <w:spacing w:before="0" w:after="0"/>
      </w:pPr>
      <w:r>
        <w:separator/>
      </w:r>
    </w:p>
  </w:endnote>
  <w:endnote w:type="continuationSeparator" w:id="0">
    <w:p w14:paraId="74DD4951" w14:textId="77777777" w:rsidR="00502AEC" w:rsidRDefault="00502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502AEC" w:rsidRDefault="00502AE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502AEC" w:rsidRDefault="00502AEC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0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502AEC" w:rsidRDefault="00502AEC">
      <w:pPr>
        <w:spacing w:before="0" w:after="0"/>
      </w:pPr>
      <w:r>
        <w:separator/>
      </w:r>
    </w:p>
  </w:footnote>
  <w:footnote w:type="continuationSeparator" w:id="0">
    <w:p w14:paraId="6EE4467D" w14:textId="77777777" w:rsidR="00502AEC" w:rsidRDefault="00502A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6F2E"/>
    <w:rsid w:val="000178EC"/>
    <w:rsid w:val="00023F46"/>
    <w:rsid w:val="00031162"/>
    <w:rsid w:val="00033F88"/>
    <w:rsid w:val="00035249"/>
    <w:rsid w:val="00035BE5"/>
    <w:rsid w:val="000534E5"/>
    <w:rsid w:val="00057CA1"/>
    <w:rsid w:val="0006243E"/>
    <w:rsid w:val="0006576C"/>
    <w:rsid w:val="00066D4E"/>
    <w:rsid w:val="00067968"/>
    <w:rsid w:val="000703F4"/>
    <w:rsid w:val="00070F35"/>
    <w:rsid w:val="0007301A"/>
    <w:rsid w:val="00074F10"/>
    <w:rsid w:val="000761AB"/>
    <w:rsid w:val="000871CF"/>
    <w:rsid w:val="00092577"/>
    <w:rsid w:val="00092CBA"/>
    <w:rsid w:val="00094D44"/>
    <w:rsid w:val="00095E06"/>
    <w:rsid w:val="00097DBC"/>
    <w:rsid w:val="000A1EEE"/>
    <w:rsid w:val="000A2811"/>
    <w:rsid w:val="000A4220"/>
    <w:rsid w:val="000A526C"/>
    <w:rsid w:val="000A763A"/>
    <w:rsid w:val="000B2A38"/>
    <w:rsid w:val="000B2FDB"/>
    <w:rsid w:val="000B325F"/>
    <w:rsid w:val="000B36AB"/>
    <w:rsid w:val="000C07E9"/>
    <w:rsid w:val="000C22C4"/>
    <w:rsid w:val="000C33AA"/>
    <w:rsid w:val="000C53DE"/>
    <w:rsid w:val="000C7458"/>
    <w:rsid w:val="000D01A7"/>
    <w:rsid w:val="000D1044"/>
    <w:rsid w:val="000D38E2"/>
    <w:rsid w:val="000E1284"/>
    <w:rsid w:val="000E3743"/>
    <w:rsid w:val="000E4AE7"/>
    <w:rsid w:val="000F09E4"/>
    <w:rsid w:val="000F24F4"/>
    <w:rsid w:val="000F5AE9"/>
    <w:rsid w:val="0010154E"/>
    <w:rsid w:val="00104F94"/>
    <w:rsid w:val="00114170"/>
    <w:rsid w:val="001153D1"/>
    <w:rsid w:val="00117784"/>
    <w:rsid w:val="001212A3"/>
    <w:rsid w:val="00121C70"/>
    <w:rsid w:val="00130C7F"/>
    <w:rsid w:val="00137930"/>
    <w:rsid w:val="00137E7D"/>
    <w:rsid w:val="001412CA"/>
    <w:rsid w:val="00141446"/>
    <w:rsid w:val="0014776D"/>
    <w:rsid w:val="0015041D"/>
    <w:rsid w:val="00151234"/>
    <w:rsid w:val="0016186F"/>
    <w:rsid w:val="00161B3B"/>
    <w:rsid w:val="001629A9"/>
    <w:rsid w:val="00166166"/>
    <w:rsid w:val="00167DD4"/>
    <w:rsid w:val="00171DEA"/>
    <w:rsid w:val="00175409"/>
    <w:rsid w:val="0017682A"/>
    <w:rsid w:val="00176BBB"/>
    <w:rsid w:val="00181C4F"/>
    <w:rsid w:val="00185A6A"/>
    <w:rsid w:val="00185ACB"/>
    <w:rsid w:val="001875F2"/>
    <w:rsid w:val="001972B2"/>
    <w:rsid w:val="001A0114"/>
    <w:rsid w:val="001A3CBF"/>
    <w:rsid w:val="001A45AF"/>
    <w:rsid w:val="001B0C3D"/>
    <w:rsid w:val="001B21DE"/>
    <w:rsid w:val="001B3BD4"/>
    <w:rsid w:val="001B3BE7"/>
    <w:rsid w:val="001B4D26"/>
    <w:rsid w:val="001B4F9D"/>
    <w:rsid w:val="001B5AC4"/>
    <w:rsid w:val="001C1887"/>
    <w:rsid w:val="001C2F86"/>
    <w:rsid w:val="001C34B6"/>
    <w:rsid w:val="001C5D78"/>
    <w:rsid w:val="001D1DD0"/>
    <w:rsid w:val="001D4254"/>
    <w:rsid w:val="001E37BE"/>
    <w:rsid w:val="001F1285"/>
    <w:rsid w:val="001F3470"/>
    <w:rsid w:val="001F3944"/>
    <w:rsid w:val="002019B4"/>
    <w:rsid w:val="002020ED"/>
    <w:rsid w:val="00205C9D"/>
    <w:rsid w:val="00206AEE"/>
    <w:rsid w:val="0021137D"/>
    <w:rsid w:val="0021207C"/>
    <w:rsid w:val="00212BBA"/>
    <w:rsid w:val="00212F58"/>
    <w:rsid w:val="002138AB"/>
    <w:rsid w:val="00221DF1"/>
    <w:rsid w:val="00222998"/>
    <w:rsid w:val="00224BD4"/>
    <w:rsid w:val="002259AA"/>
    <w:rsid w:val="00225F84"/>
    <w:rsid w:val="002324B9"/>
    <w:rsid w:val="002354B2"/>
    <w:rsid w:val="00236279"/>
    <w:rsid w:val="002417A8"/>
    <w:rsid w:val="00241942"/>
    <w:rsid w:val="00243B64"/>
    <w:rsid w:val="00244661"/>
    <w:rsid w:val="00245005"/>
    <w:rsid w:val="00255A6D"/>
    <w:rsid w:val="0026179C"/>
    <w:rsid w:val="002618A0"/>
    <w:rsid w:val="00264659"/>
    <w:rsid w:val="002671EE"/>
    <w:rsid w:val="00271948"/>
    <w:rsid w:val="00275A93"/>
    <w:rsid w:val="0028216C"/>
    <w:rsid w:val="002906BC"/>
    <w:rsid w:val="002912C0"/>
    <w:rsid w:val="002C0675"/>
    <w:rsid w:val="002C5530"/>
    <w:rsid w:val="002D38BB"/>
    <w:rsid w:val="002D4C62"/>
    <w:rsid w:val="002E165C"/>
    <w:rsid w:val="002E2C86"/>
    <w:rsid w:val="002E2CFE"/>
    <w:rsid w:val="002E504B"/>
    <w:rsid w:val="002F0FD9"/>
    <w:rsid w:val="002F2F87"/>
    <w:rsid w:val="002F3C47"/>
    <w:rsid w:val="002F70A2"/>
    <w:rsid w:val="00300260"/>
    <w:rsid w:val="00300F73"/>
    <w:rsid w:val="003042BB"/>
    <w:rsid w:val="0030527F"/>
    <w:rsid w:val="0031017B"/>
    <w:rsid w:val="00314964"/>
    <w:rsid w:val="003150D6"/>
    <w:rsid w:val="00321164"/>
    <w:rsid w:val="00322AD3"/>
    <w:rsid w:val="00324933"/>
    <w:rsid w:val="0033285D"/>
    <w:rsid w:val="00335644"/>
    <w:rsid w:val="00341488"/>
    <w:rsid w:val="00345A14"/>
    <w:rsid w:val="00346BD4"/>
    <w:rsid w:val="0034778D"/>
    <w:rsid w:val="00361486"/>
    <w:rsid w:val="0036492E"/>
    <w:rsid w:val="003706AA"/>
    <w:rsid w:val="00374C8B"/>
    <w:rsid w:val="00374CD3"/>
    <w:rsid w:val="003763F5"/>
    <w:rsid w:val="00377C5C"/>
    <w:rsid w:val="0038397A"/>
    <w:rsid w:val="00396B2A"/>
    <w:rsid w:val="00397127"/>
    <w:rsid w:val="003A1135"/>
    <w:rsid w:val="003A19AE"/>
    <w:rsid w:val="003B59AE"/>
    <w:rsid w:val="003C00AE"/>
    <w:rsid w:val="003C0212"/>
    <w:rsid w:val="003C26DF"/>
    <w:rsid w:val="003C7A38"/>
    <w:rsid w:val="003D1605"/>
    <w:rsid w:val="003D3126"/>
    <w:rsid w:val="003D46F3"/>
    <w:rsid w:val="003D57C3"/>
    <w:rsid w:val="003E2A29"/>
    <w:rsid w:val="003E55E3"/>
    <w:rsid w:val="003E66A7"/>
    <w:rsid w:val="003E75C1"/>
    <w:rsid w:val="003F4B38"/>
    <w:rsid w:val="003F5E6B"/>
    <w:rsid w:val="003F6460"/>
    <w:rsid w:val="003F7C56"/>
    <w:rsid w:val="004001F5"/>
    <w:rsid w:val="00401976"/>
    <w:rsid w:val="004033AB"/>
    <w:rsid w:val="00404067"/>
    <w:rsid w:val="004045C1"/>
    <w:rsid w:val="00407BB1"/>
    <w:rsid w:val="004215B0"/>
    <w:rsid w:val="004224D0"/>
    <w:rsid w:val="00430C29"/>
    <w:rsid w:val="00432E63"/>
    <w:rsid w:val="004347A1"/>
    <w:rsid w:val="00436475"/>
    <w:rsid w:val="004403D8"/>
    <w:rsid w:val="00440726"/>
    <w:rsid w:val="0044391C"/>
    <w:rsid w:val="00450B3F"/>
    <w:rsid w:val="00454BA5"/>
    <w:rsid w:val="00461890"/>
    <w:rsid w:val="00461BFD"/>
    <w:rsid w:val="0046782F"/>
    <w:rsid w:val="0047125B"/>
    <w:rsid w:val="00472296"/>
    <w:rsid w:val="00476481"/>
    <w:rsid w:val="00480198"/>
    <w:rsid w:val="00484409"/>
    <w:rsid w:val="00484D6B"/>
    <w:rsid w:val="00495E4C"/>
    <w:rsid w:val="004A0A39"/>
    <w:rsid w:val="004A2FA6"/>
    <w:rsid w:val="004A4931"/>
    <w:rsid w:val="004A4D96"/>
    <w:rsid w:val="004A5C90"/>
    <w:rsid w:val="004B042C"/>
    <w:rsid w:val="004B13F8"/>
    <w:rsid w:val="004B150F"/>
    <w:rsid w:val="004B5962"/>
    <w:rsid w:val="004C27DE"/>
    <w:rsid w:val="004C659C"/>
    <w:rsid w:val="004C71D1"/>
    <w:rsid w:val="004D2303"/>
    <w:rsid w:val="004D2EB2"/>
    <w:rsid w:val="004D3586"/>
    <w:rsid w:val="004D7217"/>
    <w:rsid w:val="004E7C00"/>
    <w:rsid w:val="004E7C9E"/>
    <w:rsid w:val="004F2376"/>
    <w:rsid w:val="004F5717"/>
    <w:rsid w:val="004F6F92"/>
    <w:rsid w:val="00502770"/>
    <w:rsid w:val="00502AEC"/>
    <w:rsid w:val="00502FC9"/>
    <w:rsid w:val="00505420"/>
    <w:rsid w:val="00506F92"/>
    <w:rsid w:val="005108DE"/>
    <w:rsid w:val="00510920"/>
    <w:rsid w:val="00510A58"/>
    <w:rsid w:val="00510E95"/>
    <w:rsid w:val="00511408"/>
    <w:rsid w:val="0051148A"/>
    <w:rsid w:val="0051317E"/>
    <w:rsid w:val="005154FC"/>
    <w:rsid w:val="00516A1C"/>
    <w:rsid w:val="00520BC5"/>
    <w:rsid w:val="00520BFD"/>
    <w:rsid w:val="005275A3"/>
    <w:rsid w:val="005276D2"/>
    <w:rsid w:val="00527E4A"/>
    <w:rsid w:val="0053128B"/>
    <w:rsid w:val="00531BB1"/>
    <w:rsid w:val="00535CFC"/>
    <w:rsid w:val="005369AE"/>
    <w:rsid w:val="00536FE9"/>
    <w:rsid w:val="00537016"/>
    <w:rsid w:val="00537690"/>
    <w:rsid w:val="005429E7"/>
    <w:rsid w:val="00543AF4"/>
    <w:rsid w:val="00543DCB"/>
    <w:rsid w:val="005446BD"/>
    <w:rsid w:val="00545A12"/>
    <w:rsid w:val="005553B3"/>
    <w:rsid w:val="005631B8"/>
    <w:rsid w:val="00565902"/>
    <w:rsid w:val="00566123"/>
    <w:rsid w:val="005669E7"/>
    <w:rsid w:val="0057088E"/>
    <w:rsid w:val="00570ED0"/>
    <w:rsid w:val="00577E8B"/>
    <w:rsid w:val="00580FF4"/>
    <w:rsid w:val="00581EFD"/>
    <w:rsid w:val="0058657D"/>
    <w:rsid w:val="005902FE"/>
    <w:rsid w:val="00590D0E"/>
    <w:rsid w:val="00591188"/>
    <w:rsid w:val="005A1142"/>
    <w:rsid w:val="005A1207"/>
    <w:rsid w:val="005A134D"/>
    <w:rsid w:val="005A177B"/>
    <w:rsid w:val="005A6C54"/>
    <w:rsid w:val="005A73EA"/>
    <w:rsid w:val="005B246D"/>
    <w:rsid w:val="005C125E"/>
    <w:rsid w:val="005C48AD"/>
    <w:rsid w:val="005C555D"/>
    <w:rsid w:val="005C7CCD"/>
    <w:rsid w:val="005D51E6"/>
    <w:rsid w:val="005E2C49"/>
    <w:rsid w:val="005E33CF"/>
    <w:rsid w:val="005E3CDA"/>
    <w:rsid w:val="005F24EC"/>
    <w:rsid w:val="005F28F9"/>
    <w:rsid w:val="00612F6D"/>
    <w:rsid w:val="00613C70"/>
    <w:rsid w:val="00616323"/>
    <w:rsid w:val="00616EFB"/>
    <w:rsid w:val="00617B63"/>
    <w:rsid w:val="006226B5"/>
    <w:rsid w:val="006366CD"/>
    <w:rsid w:val="006403B1"/>
    <w:rsid w:val="00643506"/>
    <w:rsid w:val="00643CC7"/>
    <w:rsid w:val="00656A97"/>
    <w:rsid w:val="00656E99"/>
    <w:rsid w:val="00663E79"/>
    <w:rsid w:val="00665BD0"/>
    <w:rsid w:val="00670BB7"/>
    <w:rsid w:val="00674D5F"/>
    <w:rsid w:val="00690EFE"/>
    <w:rsid w:val="006912F7"/>
    <w:rsid w:val="00694FFF"/>
    <w:rsid w:val="00697DC7"/>
    <w:rsid w:val="006A0EB2"/>
    <w:rsid w:val="006A5D67"/>
    <w:rsid w:val="006B188C"/>
    <w:rsid w:val="006C0806"/>
    <w:rsid w:val="006C27D4"/>
    <w:rsid w:val="006C3C6D"/>
    <w:rsid w:val="006C684C"/>
    <w:rsid w:val="006D0080"/>
    <w:rsid w:val="006D1366"/>
    <w:rsid w:val="006D2C20"/>
    <w:rsid w:val="006E0071"/>
    <w:rsid w:val="006E0668"/>
    <w:rsid w:val="006E20EA"/>
    <w:rsid w:val="006E3E8E"/>
    <w:rsid w:val="006E4C62"/>
    <w:rsid w:val="006E4FD1"/>
    <w:rsid w:val="006F2A4B"/>
    <w:rsid w:val="006F3B6A"/>
    <w:rsid w:val="006F5173"/>
    <w:rsid w:val="006F587B"/>
    <w:rsid w:val="007009D2"/>
    <w:rsid w:val="0070393F"/>
    <w:rsid w:val="007043AB"/>
    <w:rsid w:val="007045B4"/>
    <w:rsid w:val="00704F03"/>
    <w:rsid w:val="00706544"/>
    <w:rsid w:val="00707A0F"/>
    <w:rsid w:val="007110AB"/>
    <w:rsid w:val="00713CEC"/>
    <w:rsid w:val="0071513C"/>
    <w:rsid w:val="00720EEA"/>
    <w:rsid w:val="00722CC7"/>
    <w:rsid w:val="00730D2F"/>
    <w:rsid w:val="007311AF"/>
    <w:rsid w:val="00731BAE"/>
    <w:rsid w:val="00732307"/>
    <w:rsid w:val="00732363"/>
    <w:rsid w:val="00734D9B"/>
    <w:rsid w:val="007373DC"/>
    <w:rsid w:val="007375A9"/>
    <w:rsid w:val="007406D7"/>
    <w:rsid w:val="0074356A"/>
    <w:rsid w:val="00744BB2"/>
    <w:rsid w:val="007467FE"/>
    <w:rsid w:val="00756508"/>
    <w:rsid w:val="00760006"/>
    <w:rsid w:val="0076167C"/>
    <w:rsid w:val="00762868"/>
    <w:rsid w:val="00765385"/>
    <w:rsid w:val="00767A7A"/>
    <w:rsid w:val="00771AC2"/>
    <w:rsid w:val="00771C1F"/>
    <w:rsid w:val="00776E9C"/>
    <w:rsid w:val="00777E27"/>
    <w:rsid w:val="007823C9"/>
    <w:rsid w:val="00782EA6"/>
    <w:rsid w:val="0078310E"/>
    <w:rsid w:val="007859E7"/>
    <w:rsid w:val="00790B78"/>
    <w:rsid w:val="00793963"/>
    <w:rsid w:val="00794947"/>
    <w:rsid w:val="007969E5"/>
    <w:rsid w:val="0079790D"/>
    <w:rsid w:val="00797B7E"/>
    <w:rsid w:val="007A25CA"/>
    <w:rsid w:val="007A48C3"/>
    <w:rsid w:val="007A5AB4"/>
    <w:rsid w:val="007B2621"/>
    <w:rsid w:val="007B2D5B"/>
    <w:rsid w:val="007C574B"/>
    <w:rsid w:val="007D1C20"/>
    <w:rsid w:val="007D7FEB"/>
    <w:rsid w:val="007E47B7"/>
    <w:rsid w:val="007F19D3"/>
    <w:rsid w:val="007F1CA1"/>
    <w:rsid w:val="00801204"/>
    <w:rsid w:val="00802CEF"/>
    <w:rsid w:val="00806C77"/>
    <w:rsid w:val="00811BA7"/>
    <w:rsid w:val="00827219"/>
    <w:rsid w:val="00830610"/>
    <w:rsid w:val="008318F6"/>
    <w:rsid w:val="00833C39"/>
    <w:rsid w:val="008363FC"/>
    <w:rsid w:val="00843E54"/>
    <w:rsid w:val="008453D7"/>
    <w:rsid w:val="00846627"/>
    <w:rsid w:val="0084720D"/>
    <w:rsid w:val="00851637"/>
    <w:rsid w:val="008519F4"/>
    <w:rsid w:val="0085287F"/>
    <w:rsid w:val="00852E13"/>
    <w:rsid w:val="00853113"/>
    <w:rsid w:val="008562BE"/>
    <w:rsid w:val="00857588"/>
    <w:rsid w:val="0086311C"/>
    <w:rsid w:val="00865181"/>
    <w:rsid w:val="00865FCC"/>
    <w:rsid w:val="0087405E"/>
    <w:rsid w:val="008779E5"/>
    <w:rsid w:val="00877CF3"/>
    <w:rsid w:val="00877D15"/>
    <w:rsid w:val="00881E2D"/>
    <w:rsid w:val="0088539C"/>
    <w:rsid w:val="00885653"/>
    <w:rsid w:val="00886452"/>
    <w:rsid w:val="00887E78"/>
    <w:rsid w:val="0089238D"/>
    <w:rsid w:val="0089706F"/>
    <w:rsid w:val="008A26EF"/>
    <w:rsid w:val="008A7CE8"/>
    <w:rsid w:val="008B0098"/>
    <w:rsid w:val="008B0394"/>
    <w:rsid w:val="008B37FA"/>
    <w:rsid w:val="008B3E85"/>
    <w:rsid w:val="008B419C"/>
    <w:rsid w:val="008B7C0C"/>
    <w:rsid w:val="008C040F"/>
    <w:rsid w:val="008C1D52"/>
    <w:rsid w:val="008D3228"/>
    <w:rsid w:val="008D656D"/>
    <w:rsid w:val="008E0FFD"/>
    <w:rsid w:val="008E272E"/>
    <w:rsid w:val="008E3136"/>
    <w:rsid w:val="008E394D"/>
    <w:rsid w:val="008E7188"/>
    <w:rsid w:val="008F14CE"/>
    <w:rsid w:val="008F2E4B"/>
    <w:rsid w:val="008F44DA"/>
    <w:rsid w:val="008F49C7"/>
    <w:rsid w:val="008F5BDC"/>
    <w:rsid w:val="008F6F19"/>
    <w:rsid w:val="0090045C"/>
    <w:rsid w:val="00903233"/>
    <w:rsid w:val="00903BB4"/>
    <w:rsid w:val="00903D3E"/>
    <w:rsid w:val="00905036"/>
    <w:rsid w:val="00906234"/>
    <w:rsid w:val="00910528"/>
    <w:rsid w:val="00911EAC"/>
    <w:rsid w:val="009155C3"/>
    <w:rsid w:val="00915B29"/>
    <w:rsid w:val="0092284E"/>
    <w:rsid w:val="00923D20"/>
    <w:rsid w:val="00933AF4"/>
    <w:rsid w:val="00937772"/>
    <w:rsid w:val="00941C2C"/>
    <w:rsid w:val="00944294"/>
    <w:rsid w:val="009444F0"/>
    <w:rsid w:val="00944DE1"/>
    <w:rsid w:val="00945478"/>
    <w:rsid w:val="00947EDA"/>
    <w:rsid w:val="00950D00"/>
    <w:rsid w:val="00961F54"/>
    <w:rsid w:val="0096331A"/>
    <w:rsid w:val="0096640A"/>
    <w:rsid w:val="00970674"/>
    <w:rsid w:val="00973738"/>
    <w:rsid w:val="0097660F"/>
    <w:rsid w:val="00980895"/>
    <w:rsid w:val="00981AFA"/>
    <w:rsid w:val="00985938"/>
    <w:rsid w:val="009950B9"/>
    <w:rsid w:val="00995186"/>
    <w:rsid w:val="009A1E85"/>
    <w:rsid w:val="009A683E"/>
    <w:rsid w:val="009B626C"/>
    <w:rsid w:val="009B6AC2"/>
    <w:rsid w:val="009C4315"/>
    <w:rsid w:val="009C47D4"/>
    <w:rsid w:val="009D7438"/>
    <w:rsid w:val="009E0F19"/>
    <w:rsid w:val="009E38A0"/>
    <w:rsid w:val="009E5BE8"/>
    <w:rsid w:val="009F25E7"/>
    <w:rsid w:val="009F29DD"/>
    <w:rsid w:val="00A04796"/>
    <w:rsid w:val="00A04A2E"/>
    <w:rsid w:val="00A04DB6"/>
    <w:rsid w:val="00A05690"/>
    <w:rsid w:val="00A07186"/>
    <w:rsid w:val="00A13051"/>
    <w:rsid w:val="00A15DAF"/>
    <w:rsid w:val="00A16B16"/>
    <w:rsid w:val="00A2235A"/>
    <w:rsid w:val="00A233D5"/>
    <w:rsid w:val="00A262E2"/>
    <w:rsid w:val="00A32F0E"/>
    <w:rsid w:val="00A34F52"/>
    <w:rsid w:val="00A41438"/>
    <w:rsid w:val="00A42C43"/>
    <w:rsid w:val="00A5726F"/>
    <w:rsid w:val="00A64383"/>
    <w:rsid w:val="00A70306"/>
    <w:rsid w:val="00A70997"/>
    <w:rsid w:val="00A72914"/>
    <w:rsid w:val="00A73D4F"/>
    <w:rsid w:val="00A74577"/>
    <w:rsid w:val="00A75C99"/>
    <w:rsid w:val="00A814D6"/>
    <w:rsid w:val="00A840C8"/>
    <w:rsid w:val="00A9199C"/>
    <w:rsid w:val="00A93145"/>
    <w:rsid w:val="00AA41F2"/>
    <w:rsid w:val="00AA524E"/>
    <w:rsid w:val="00AA56FF"/>
    <w:rsid w:val="00AB338D"/>
    <w:rsid w:val="00AB5969"/>
    <w:rsid w:val="00AB7FDD"/>
    <w:rsid w:val="00AC31E8"/>
    <w:rsid w:val="00AC7E8A"/>
    <w:rsid w:val="00AD3D15"/>
    <w:rsid w:val="00AD45D6"/>
    <w:rsid w:val="00AD6CEE"/>
    <w:rsid w:val="00AE1994"/>
    <w:rsid w:val="00AE1ED6"/>
    <w:rsid w:val="00AE3A0A"/>
    <w:rsid w:val="00AE7298"/>
    <w:rsid w:val="00AF3E6A"/>
    <w:rsid w:val="00AF558B"/>
    <w:rsid w:val="00AF6ADC"/>
    <w:rsid w:val="00B01419"/>
    <w:rsid w:val="00B03059"/>
    <w:rsid w:val="00B06C53"/>
    <w:rsid w:val="00B12C87"/>
    <w:rsid w:val="00B23CA4"/>
    <w:rsid w:val="00B35789"/>
    <w:rsid w:val="00B37562"/>
    <w:rsid w:val="00B40D69"/>
    <w:rsid w:val="00B42424"/>
    <w:rsid w:val="00B43032"/>
    <w:rsid w:val="00B46858"/>
    <w:rsid w:val="00B47A2C"/>
    <w:rsid w:val="00B52DC3"/>
    <w:rsid w:val="00B604A4"/>
    <w:rsid w:val="00B6060E"/>
    <w:rsid w:val="00B62F8E"/>
    <w:rsid w:val="00B714A8"/>
    <w:rsid w:val="00B71595"/>
    <w:rsid w:val="00B717B1"/>
    <w:rsid w:val="00B7361A"/>
    <w:rsid w:val="00B77034"/>
    <w:rsid w:val="00B771E6"/>
    <w:rsid w:val="00B77919"/>
    <w:rsid w:val="00B87867"/>
    <w:rsid w:val="00B95920"/>
    <w:rsid w:val="00BA2153"/>
    <w:rsid w:val="00BA2BCF"/>
    <w:rsid w:val="00BA4D4D"/>
    <w:rsid w:val="00BA5C02"/>
    <w:rsid w:val="00BA68D1"/>
    <w:rsid w:val="00BB35C9"/>
    <w:rsid w:val="00BB7357"/>
    <w:rsid w:val="00BC217E"/>
    <w:rsid w:val="00BC2F93"/>
    <w:rsid w:val="00BC6352"/>
    <w:rsid w:val="00BC7BE9"/>
    <w:rsid w:val="00BD1154"/>
    <w:rsid w:val="00BD2011"/>
    <w:rsid w:val="00BD294F"/>
    <w:rsid w:val="00BD3467"/>
    <w:rsid w:val="00BD44AE"/>
    <w:rsid w:val="00BE1E86"/>
    <w:rsid w:val="00BE3651"/>
    <w:rsid w:val="00BE6CBA"/>
    <w:rsid w:val="00C0091D"/>
    <w:rsid w:val="00C01C2D"/>
    <w:rsid w:val="00C03CAE"/>
    <w:rsid w:val="00C03DDE"/>
    <w:rsid w:val="00C05FA7"/>
    <w:rsid w:val="00C14D2D"/>
    <w:rsid w:val="00C15750"/>
    <w:rsid w:val="00C2134F"/>
    <w:rsid w:val="00C21452"/>
    <w:rsid w:val="00C3278A"/>
    <w:rsid w:val="00C32E86"/>
    <w:rsid w:val="00C346B0"/>
    <w:rsid w:val="00C36DCE"/>
    <w:rsid w:val="00C41C0A"/>
    <w:rsid w:val="00C4316E"/>
    <w:rsid w:val="00C44B5A"/>
    <w:rsid w:val="00C45C5B"/>
    <w:rsid w:val="00C46520"/>
    <w:rsid w:val="00C470AB"/>
    <w:rsid w:val="00C54BC4"/>
    <w:rsid w:val="00C64373"/>
    <w:rsid w:val="00C8171B"/>
    <w:rsid w:val="00C85A58"/>
    <w:rsid w:val="00C91392"/>
    <w:rsid w:val="00C93EFF"/>
    <w:rsid w:val="00C96F37"/>
    <w:rsid w:val="00CB2ED3"/>
    <w:rsid w:val="00CB789E"/>
    <w:rsid w:val="00CC03F9"/>
    <w:rsid w:val="00CC0953"/>
    <w:rsid w:val="00CC3F9A"/>
    <w:rsid w:val="00CC4FB9"/>
    <w:rsid w:val="00CC7D4F"/>
    <w:rsid w:val="00CD1874"/>
    <w:rsid w:val="00CD3C7E"/>
    <w:rsid w:val="00CD4EAD"/>
    <w:rsid w:val="00CE0671"/>
    <w:rsid w:val="00CE2BAB"/>
    <w:rsid w:val="00CE6462"/>
    <w:rsid w:val="00CE65AF"/>
    <w:rsid w:val="00CE6AE3"/>
    <w:rsid w:val="00CF23F2"/>
    <w:rsid w:val="00CF3C17"/>
    <w:rsid w:val="00CF6BA0"/>
    <w:rsid w:val="00CF6FD2"/>
    <w:rsid w:val="00D03EDC"/>
    <w:rsid w:val="00D041EF"/>
    <w:rsid w:val="00D062C2"/>
    <w:rsid w:val="00D07A7E"/>
    <w:rsid w:val="00D1072F"/>
    <w:rsid w:val="00D13A01"/>
    <w:rsid w:val="00D17252"/>
    <w:rsid w:val="00D21DC2"/>
    <w:rsid w:val="00D31890"/>
    <w:rsid w:val="00D31F7E"/>
    <w:rsid w:val="00D33ABD"/>
    <w:rsid w:val="00D35424"/>
    <w:rsid w:val="00D4243E"/>
    <w:rsid w:val="00D53259"/>
    <w:rsid w:val="00D553D2"/>
    <w:rsid w:val="00D556A8"/>
    <w:rsid w:val="00D55BDD"/>
    <w:rsid w:val="00D61B32"/>
    <w:rsid w:val="00D63CDE"/>
    <w:rsid w:val="00D65A91"/>
    <w:rsid w:val="00D71346"/>
    <w:rsid w:val="00D746D4"/>
    <w:rsid w:val="00D75777"/>
    <w:rsid w:val="00D80170"/>
    <w:rsid w:val="00D81557"/>
    <w:rsid w:val="00D81B5B"/>
    <w:rsid w:val="00D82E8E"/>
    <w:rsid w:val="00D84474"/>
    <w:rsid w:val="00D8591B"/>
    <w:rsid w:val="00D85BD0"/>
    <w:rsid w:val="00D87160"/>
    <w:rsid w:val="00D92629"/>
    <w:rsid w:val="00D95F95"/>
    <w:rsid w:val="00DA388B"/>
    <w:rsid w:val="00DA4D59"/>
    <w:rsid w:val="00DB7398"/>
    <w:rsid w:val="00DB7C3B"/>
    <w:rsid w:val="00DC123A"/>
    <w:rsid w:val="00DC1C15"/>
    <w:rsid w:val="00DC2493"/>
    <w:rsid w:val="00DD0DE7"/>
    <w:rsid w:val="00DD3048"/>
    <w:rsid w:val="00DD3B39"/>
    <w:rsid w:val="00DE2664"/>
    <w:rsid w:val="00DE34FA"/>
    <w:rsid w:val="00DF44AE"/>
    <w:rsid w:val="00DF4B3C"/>
    <w:rsid w:val="00E0441A"/>
    <w:rsid w:val="00E07731"/>
    <w:rsid w:val="00E129C0"/>
    <w:rsid w:val="00E13A99"/>
    <w:rsid w:val="00E14BC8"/>
    <w:rsid w:val="00E151F5"/>
    <w:rsid w:val="00E15823"/>
    <w:rsid w:val="00E234BA"/>
    <w:rsid w:val="00E246BF"/>
    <w:rsid w:val="00E26F36"/>
    <w:rsid w:val="00E271F5"/>
    <w:rsid w:val="00E306B0"/>
    <w:rsid w:val="00E309DB"/>
    <w:rsid w:val="00E325FE"/>
    <w:rsid w:val="00E3276B"/>
    <w:rsid w:val="00E35770"/>
    <w:rsid w:val="00E373EB"/>
    <w:rsid w:val="00E40B70"/>
    <w:rsid w:val="00E42EC6"/>
    <w:rsid w:val="00E43BC2"/>
    <w:rsid w:val="00E455AC"/>
    <w:rsid w:val="00E47CD4"/>
    <w:rsid w:val="00E54736"/>
    <w:rsid w:val="00E61193"/>
    <w:rsid w:val="00E6389D"/>
    <w:rsid w:val="00E81C77"/>
    <w:rsid w:val="00E8204C"/>
    <w:rsid w:val="00E8340A"/>
    <w:rsid w:val="00E85DC6"/>
    <w:rsid w:val="00E94996"/>
    <w:rsid w:val="00EA31AE"/>
    <w:rsid w:val="00EA57F0"/>
    <w:rsid w:val="00EC008F"/>
    <w:rsid w:val="00EC19FB"/>
    <w:rsid w:val="00EC3E10"/>
    <w:rsid w:val="00EC7736"/>
    <w:rsid w:val="00ED0648"/>
    <w:rsid w:val="00ED4EE0"/>
    <w:rsid w:val="00ED579A"/>
    <w:rsid w:val="00ED70FE"/>
    <w:rsid w:val="00EE16A6"/>
    <w:rsid w:val="00EF1EED"/>
    <w:rsid w:val="00EF285F"/>
    <w:rsid w:val="00EF54BC"/>
    <w:rsid w:val="00F01AE7"/>
    <w:rsid w:val="00F066FB"/>
    <w:rsid w:val="00F07B37"/>
    <w:rsid w:val="00F101C1"/>
    <w:rsid w:val="00F103E9"/>
    <w:rsid w:val="00F121F1"/>
    <w:rsid w:val="00F23BD2"/>
    <w:rsid w:val="00F2413F"/>
    <w:rsid w:val="00F26103"/>
    <w:rsid w:val="00F33A00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187D"/>
    <w:rsid w:val="00F629D8"/>
    <w:rsid w:val="00F70063"/>
    <w:rsid w:val="00F73A56"/>
    <w:rsid w:val="00F73D2C"/>
    <w:rsid w:val="00F7488E"/>
    <w:rsid w:val="00F7578E"/>
    <w:rsid w:val="00F763F3"/>
    <w:rsid w:val="00F837BC"/>
    <w:rsid w:val="00F85C24"/>
    <w:rsid w:val="00F92C3F"/>
    <w:rsid w:val="00F94B93"/>
    <w:rsid w:val="00F96133"/>
    <w:rsid w:val="00F9637C"/>
    <w:rsid w:val="00F97E45"/>
    <w:rsid w:val="00FA215E"/>
    <w:rsid w:val="00FA642E"/>
    <w:rsid w:val="00FA6462"/>
    <w:rsid w:val="00FB12B0"/>
    <w:rsid w:val="00FB170B"/>
    <w:rsid w:val="00FB608B"/>
    <w:rsid w:val="00FC2528"/>
    <w:rsid w:val="00FC63BB"/>
    <w:rsid w:val="00FC6E71"/>
    <w:rsid w:val="00FD26BC"/>
    <w:rsid w:val="00FD2985"/>
    <w:rsid w:val="00FD34AD"/>
    <w:rsid w:val="00FD5A09"/>
    <w:rsid w:val="00FD6074"/>
    <w:rsid w:val="00FD6FBD"/>
    <w:rsid w:val="00FE6786"/>
    <w:rsid w:val="00FE74C8"/>
    <w:rsid w:val="00FF08A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9155C3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160" w:after="8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8B7C0C"/>
    <w:pPr>
      <w:widowControl w:val="0"/>
      <w:pBdr>
        <w:bottom w:val="dotDash" w:sz="4" w:space="3" w:color="auto"/>
      </w:pBdr>
      <w:tabs>
        <w:tab w:val="left" w:pos="204"/>
      </w:tabs>
      <w:spacing w:before="80" w:after="80"/>
    </w:pPr>
    <w:rPr>
      <w:rFonts w:ascii="Comic Sans MS" w:hAnsi="Comic Sans MS"/>
      <w:noProof/>
      <w:sz w:val="20"/>
      <w:lang w:val="en-US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9155C3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 w:val="0"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9155C3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160" w:after="8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8B7C0C"/>
    <w:pPr>
      <w:widowControl w:val="0"/>
      <w:pBdr>
        <w:bottom w:val="dotDash" w:sz="4" w:space="3" w:color="auto"/>
      </w:pBdr>
      <w:tabs>
        <w:tab w:val="left" w:pos="204"/>
      </w:tabs>
      <w:spacing w:before="80" w:after="80"/>
    </w:pPr>
    <w:rPr>
      <w:rFonts w:ascii="Comic Sans MS" w:hAnsi="Comic Sans MS"/>
      <w:noProof/>
      <w:sz w:val="20"/>
      <w:lang w:val="en-US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9155C3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 w:val="0"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7D0AB-6491-BC41-800E-6197F6DE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11</cp:revision>
  <cp:lastPrinted>2015-10-11T12:29:00Z</cp:lastPrinted>
  <dcterms:created xsi:type="dcterms:W3CDTF">2015-10-11T13:00:00Z</dcterms:created>
  <dcterms:modified xsi:type="dcterms:W3CDTF">2015-10-12T12:28:00Z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