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20" w:rsidRPr="008C5020" w:rsidRDefault="008C5020" w:rsidP="00EA0014">
      <w:pPr>
        <w:pStyle w:val="HTMLPreformatted"/>
        <w:spacing w:before="120"/>
        <w:rPr>
          <w:rFonts w:ascii="Arial" w:hAnsi="Arial" w:cs="Arial"/>
          <w:b/>
          <w:sz w:val="28"/>
          <w:szCs w:val="28"/>
          <w:lang/>
        </w:rPr>
      </w:pPr>
      <w:r w:rsidRPr="008C5020">
        <w:rPr>
          <w:rFonts w:ascii="Arial" w:hAnsi="Arial" w:cs="Arial"/>
          <w:b/>
          <w:sz w:val="28"/>
          <w:szCs w:val="28"/>
        </w:rPr>
        <w:t>Adventure and adolescence: learner-generated examples in secondary mathematics</w:t>
      </w:r>
    </w:p>
    <w:p w:rsidR="008C5020" w:rsidRDefault="003B1D7E" w:rsidP="00EA0014">
      <w:pPr>
        <w:pStyle w:val="HTMLPreformatted"/>
        <w:spacing w:before="120"/>
        <w:rPr>
          <w:rFonts w:ascii="Arial" w:hAnsi="Arial" w:cs="Arial"/>
          <w:b/>
          <w:sz w:val="24"/>
          <w:szCs w:val="24"/>
          <w:lang/>
        </w:rPr>
      </w:pPr>
      <w:r>
        <w:rPr>
          <w:rFonts w:ascii="Arial" w:hAnsi="Arial" w:cs="Arial"/>
          <w:b/>
          <w:sz w:val="24"/>
          <w:szCs w:val="24"/>
          <w:lang/>
        </w:rPr>
        <w:t>Anne Watson</w:t>
      </w:r>
    </w:p>
    <w:p w:rsidR="00835ACD" w:rsidRDefault="00835ACD" w:rsidP="00EA0014">
      <w:pPr>
        <w:pStyle w:val="HTMLPreformatted"/>
        <w:spacing w:before="120"/>
        <w:rPr>
          <w:rFonts w:ascii="Arial" w:hAnsi="Arial" w:cs="Arial"/>
          <w:sz w:val="24"/>
          <w:szCs w:val="24"/>
          <w:lang/>
        </w:rPr>
      </w:pPr>
      <w:smartTag w:uri="urn:schemas-microsoft-com:office:smarttags" w:element="place">
        <w:smartTag w:uri="urn:schemas-microsoft-com:office:smarttags" w:element="PlaceType">
          <w:r w:rsidRPr="008C5020">
            <w:rPr>
              <w:rFonts w:ascii="Arial" w:hAnsi="Arial" w:cs="Arial"/>
              <w:sz w:val="24"/>
              <w:szCs w:val="24"/>
              <w:lang/>
            </w:rPr>
            <w:t>University</w:t>
          </w:r>
        </w:smartTag>
        <w:r w:rsidRPr="008C5020">
          <w:rPr>
            <w:rFonts w:ascii="Arial" w:hAnsi="Arial" w:cs="Arial"/>
            <w:sz w:val="24"/>
            <w:szCs w:val="24"/>
            <w:lang/>
          </w:rPr>
          <w:t xml:space="preserve"> of </w:t>
        </w:r>
        <w:smartTag w:uri="urn:schemas-microsoft-com:office:smarttags" w:element="PlaceName">
          <w:r w:rsidRPr="008C5020">
            <w:rPr>
              <w:rFonts w:ascii="Arial" w:hAnsi="Arial" w:cs="Arial"/>
              <w:sz w:val="24"/>
              <w:szCs w:val="24"/>
              <w:lang/>
            </w:rPr>
            <w:t>Oxford</w:t>
          </w:r>
        </w:smartTag>
      </w:smartTag>
    </w:p>
    <w:p w:rsidR="008C5020" w:rsidRPr="008C5020" w:rsidRDefault="008C5020" w:rsidP="00EA0014">
      <w:pPr>
        <w:pStyle w:val="HTMLPreformatted"/>
        <w:spacing w:before="120"/>
        <w:rPr>
          <w:rFonts w:ascii="Arial" w:hAnsi="Arial" w:cs="Arial"/>
          <w:b/>
          <w:sz w:val="24"/>
          <w:szCs w:val="24"/>
          <w:lang/>
        </w:rPr>
      </w:pPr>
      <w:r>
        <w:rPr>
          <w:rFonts w:ascii="Arial" w:hAnsi="Arial" w:cs="Arial"/>
          <w:sz w:val="24"/>
          <w:szCs w:val="24"/>
          <w:lang/>
        </w:rPr>
        <w:t>anne.watson@edstud.ox.ac.uk</w:t>
      </w:r>
    </w:p>
    <w:p w:rsidR="008C5020" w:rsidRDefault="008C5020" w:rsidP="008C5020">
      <w:pPr>
        <w:pStyle w:val="HTMLPreformatted"/>
        <w:spacing w:line="280" w:lineRule="atLeast"/>
        <w:ind w:firstLine="284"/>
        <w:rPr>
          <w:rFonts w:ascii="Times New Roman" w:hAnsi="Times New Roman" w:cs="Times New Roman"/>
          <w:sz w:val="24"/>
          <w:szCs w:val="24"/>
          <w:lang/>
        </w:rPr>
      </w:pPr>
    </w:p>
    <w:p w:rsidR="007A3521" w:rsidRPr="008C5020" w:rsidRDefault="007A3521" w:rsidP="008C5020">
      <w:pPr>
        <w:pStyle w:val="HTMLPreformatted"/>
        <w:spacing w:line="280" w:lineRule="atLeast"/>
        <w:ind w:firstLine="284"/>
        <w:rPr>
          <w:rFonts w:ascii="Times New Roman" w:hAnsi="Times New Roman" w:cs="Times New Roman"/>
          <w:sz w:val="24"/>
          <w:szCs w:val="24"/>
          <w:lang/>
        </w:rPr>
      </w:pPr>
      <w:r w:rsidRPr="008C5020">
        <w:rPr>
          <w:rFonts w:ascii="Times New Roman" w:hAnsi="Times New Roman" w:cs="Times New Roman"/>
          <w:sz w:val="24"/>
          <w:szCs w:val="24"/>
          <w:lang/>
        </w:rPr>
        <w:t>In this paper I will show how adventure in mathematical learning relates to the adolescent project of negotiating adulthood.</w:t>
      </w:r>
      <w:r w:rsidR="00E73810" w:rsidRPr="008C5020">
        <w:rPr>
          <w:rFonts w:ascii="Times New Roman" w:hAnsi="Times New Roman" w:cs="Times New Roman"/>
          <w:sz w:val="24"/>
          <w:szCs w:val="24"/>
          <w:lang/>
        </w:rPr>
        <w:t xml:space="preserve"> </w:t>
      </w:r>
      <w:r w:rsidRPr="008C5020">
        <w:rPr>
          <w:rFonts w:ascii="Times New Roman" w:hAnsi="Times New Roman" w:cs="Times New Roman"/>
          <w:sz w:val="24"/>
          <w:szCs w:val="24"/>
          <w:lang/>
        </w:rPr>
        <w:t xml:space="preserve">Further, I will relate this to some of the ‘essential </w:t>
      </w:r>
      <w:proofErr w:type="spellStart"/>
      <w:r w:rsidRPr="008C5020">
        <w:rPr>
          <w:rFonts w:ascii="Times New Roman" w:hAnsi="Times New Roman" w:cs="Times New Roman"/>
          <w:sz w:val="24"/>
          <w:szCs w:val="24"/>
          <w:lang/>
        </w:rPr>
        <w:t>learnings</w:t>
      </w:r>
      <w:proofErr w:type="spellEnd"/>
      <w:r w:rsidRPr="008C5020">
        <w:rPr>
          <w:rFonts w:ascii="Times New Roman" w:hAnsi="Times New Roman" w:cs="Times New Roman"/>
          <w:sz w:val="24"/>
          <w:szCs w:val="24"/>
          <w:lang/>
        </w:rPr>
        <w:t>’ identified by Tasmanian educational policy-makers by illustrating how autonomous thinking might be embedded in the teaching and learning of mathematics.</w:t>
      </w:r>
    </w:p>
    <w:p w:rsidR="007A3521" w:rsidRPr="008C5020" w:rsidRDefault="00835ACD" w:rsidP="008C5020">
      <w:pPr>
        <w:pStyle w:val="HTMLPreformatted"/>
        <w:spacing w:line="280" w:lineRule="atLeast"/>
        <w:ind w:firstLine="284"/>
        <w:rPr>
          <w:rFonts w:ascii="Times New Roman" w:hAnsi="Times New Roman" w:cs="Times New Roman"/>
          <w:sz w:val="24"/>
          <w:szCs w:val="24"/>
          <w:lang/>
        </w:rPr>
      </w:pPr>
      <w:r w:rsidRPr="008C5020">
        <w:rPr>
          <w:rFonts w:ascii="Times New Roman" w:hAnsi="Times New Roman" w:cs="Times New Roman"/>
          <w:sz w:val="24"/>
          <w:szCs w:val="24"/>
          <w:lang/>
        </w:rPr>
        <w:t>This kind of comment</w:t>
      </w:r>
      <w:r w:rsidR="007A3521" w:rsidRPr="008C5020">
        <w:rPr>
          <w:rFonts w:ascii="Times New Roman" w:hAnsi="Times New Roman" w:cs="Times New Roman"/>
          <w:sz w:val="24"/>
          <w:szCs w:val="24"/>
          <w:lang/>
        </w:rPr>
        <w:t xml:space="preserve"> is usually taken to mean that mathematical tasks need to be ‘relevant’.</w:t>
      </w:r>
      <w:r w:rsidR="00E73810" w:rsidRPr="008C5020">
        <w:rPr>
          <w:rFonts w:ascii="Times New Roman" w:hAnsi="Times New Roman" w:cs="Times New Roman"/>
          <w:sz w:val="24"/>
          <w:szCs w:val="24"/>
          <w:lang/>
        </w:rPr>
        <w:t xml:space="preserve"> </w:t>
      </w:r>
      <w:r w:rsidR="007A3521" w:rsidRPr="008C5020">
        <w:rPr>
          <w:rFonts w:ascii="Times New Roman" w:hAnsi="Times New Roman" w:cs="Times New Roman"/>
          <w:sz w:val="24"/>
          <w:szCs w:val="24"/>
          <w:lang/>
        </w:rPr>
        <w:t>Then the word ‘relevant’ is often taken to mean that adolescent inte</w:t>
      </w:r>
      <w:r w:rsidR="00622C82" w:rsidRPr="008C5020">
        <w:rPr>
          <w:rFonts w:ascii="Times New Roman" w:hAnsi="Times New Roman" w:cs="Times New Roman"/>
          <w:sz w:val="24"/>
          <w:szCs w:val="24"/>
          <w:lang/>
        </w:rPr>
        <w:t xml:space="preserve">rests, (such as music, </w:t>
      </w:r>
      <w:r w:rsidR="007A3521" w:rsidRPr="008C5020">
        <w:rPr>
          <w:rFonts w:ascii="Times New Roman" w:hAnsi="Times New Roman" w:cs="Times New Roman"/>
          <w:sz w:val="24"/>
          <w:szCs w:val="24"/>
          <w:lang/>
        </w:rPr>
        <w:t>skateboarding and pocket money</w:t>
      </w:r>
      <w:r w:rsidR="00622C82" w:rsidRPr="008C5020">
        <w:rPr>
          <w:rFonts w:ascii="Times New Roman" w:hAnsi="Times New Roman" w:cs="Times New Roman"/>
          <w:sz w:val="24"/>
          <w:szCs w:val="24"/>
          <w:lang/>
        </w:rPr>
        <w:t>)</w:t>
      </w:r>
      <w:r w:rsidR="007A3521" w:rsidRPr="008C5020">
        <w:rPr>
          <w:rFonts w:ascii="Times New Roman" w:hAnsi="Times New Roman" w:cs="Times New Roman"/>
          <w:sz w:val="24"/>
          <w:szCs w:val="24"/>
          <w:lang/>
        </w:rPr>
        <w:t>, should provide contexts for mathematical tasks – otherwise they will not be interested.</w:t>
      </w:r>
      <w:r w:rsidR="00E73810" w:rsidRPr="008C5020">
        <w:rPr>
          <w:rFonts w:ascii="Times New Roman" w:hAnsi="Times New Roman" w:cs="Times New Roman"/>
          <w:sz w:val="24"/>
          <w:szCs w:val="24"/>
          <w:lang/>
        </w:rPr>
        <w:t xml:space="preserve"> </w:t>
      </w:r>
      <w:r w:rsidR="007A3521" w:rsidRPr="008C5020">
        <w:rPr>
          <w:rFonts w:ascii="Times New Roman" w:hAnsi="Times New Roman" w:cs="Times New Roman"/>
          <w:sz w:val="24"/>
          <w:szCs w:val="24"/>
          <w:lang/>
        </w:rPr>
        <w:t>The consequence of this line of thought can be that mathematical c</w:t>
      </w:r>
      <w:r w:rsidR="00622C82" w:rsidRPr="008C5020">
        <w:rPr>
          <w:rFonts w:ascii="Times New Roman" w:hAnsi="Times New Roman" w:cs="Times New Roman"/>
          <w:sz w:val="24"/>
          <w:szCs w:val="24"/>
          <w:lang/>
        </w:rPr>
        <w:t xml:space="preserve">alculations are dressed up in artificial </w:t>
      </w:r>
      <w:r w:rsidRPr="008C5020">
        <w:rPr>
          <w:rFonts w:ascii="Times New Roman" w:hAnsi="Times New Roman" w:cs="Times New Roman"/>
          <w:sz w:val="24"/>
          <w:szCs w:val="24"/>
          <w:lang/>
        </w:rPr>
        <w:t>contexts, yet</w:t>
      </w:r>
      <w:r w:rsidR="007A3521" w:rsidRPr="008C5020">
        <w:rPr>
          <w:rFonts w:ascii="Times New Roman" w:hAnsi="Times New Roman" w:cs="Times New Roman"/>
          <w:sz w:val="24"/>
          <w:szCs w:val="24"/>
          <w:lang/>
        </w:rPr>
        <w:t xml:space="preserve"> adolescent students are not fooled by this.</w:t>
      </w:r>
      <w:r w:rsidR="00E73810" w:rsidRPr="008C5020">
        <w:rPr>
          <w:rFonts w:ascii="Times New Roman" w:hAnsi="Times New Roman" w:cs="Times New Roman"/>
          <w:sz w:val="24"/>
          <w:szCs w:val="24"/>
          <w:lang/>
        </w:rPr>
        <w:t xml:space="preserve"> </w:t>
      </w:r>
      <w:r w:rsidR="007A3521" w:rsidRPr="008C5020">
        <w:rPr>
          <w:rFonts w:ascii="Times New Roman" w:hAnsi="Times New Roman" w:cs="Times New Roman"/>
          <w:sz w:val="24"/>
          <w:szCs w:val="24"/>
          <w:lang/>
        </w:rPr>
        <w:t>A more interesting consequence is that students can be asked to solve ‘real life’ problems in the classroom in the hope that through this process they will learn some mathematics.</w:t>
      </w:r>
      <w:r w:rsidR="00E73810" w:rsidRPr="008C5020">
        <w:rPr>
          <w:rFonts w:ascii="Times New Roman" w:hAnsi="Times New Roman" w:cs="Times New Roman"/>
          <w:sz w:val="24"/>
          <w:szCs w:val="24"/>
          <w:lang/>
        </w:rPr>
        <w:t xml:space="preserve"> </w:t>
      </w:r>
      <w:r w:rsidR="00622C82" w:rsidRPr="008C5020">
        <w:rPr>
          <w:rFonts w:ascii="Times New Roman" w:hAnsi="Times New Roman" w:cs="Times New Roman"/>
          <w:sz w:val="24"/>
          <w:szCs w:val="24"/>
          <w:lang/>
        </w:rPr>
        <w:t xml:space="preserve">Thus they calculate batting averages, compare journeys to school, divide </w:t>
      </w:r>
      <w:r w:rsidR="00622C82" w:rsidRPr="008C5020">
        <w:rPr>
          <w:rFonts w:ascii="Times New Roman" w:hAnsi="Times New Roman" w:cs="Times New Roman"/>
          <w:i/>
          <w:sz w:val="24"/>
          <w:szCs w:val="24"/>
          <w:lang/>
        </w:rPr>
        <w:t>n</w:t>
      </w:r>
      <w:r w:rsidR="00622C82" w:rsidRPr="008C5020">
        <w:rPr>
          <w:rFonts w:ascii="Times New Roman" w:hAnsi="Times New Roman" w:cs="Times New Roman"/>
          <w:sz w:val="24"/>
          <w:szCs w:val="24"/>
          <w:lang/>
        </w:rPr>
        <w:t xml:space="preserve"> dollars between </w:t>
      </w:r>
      <w:r w:rsidR="00622C82" w:rsidRPr="008C5020">
        <w:rPr>
          <w:rFonts w:ascii="Times New Roman" w:hAnsi="Times New Roman" w:cs="Times New Roman"/>
          <w:i/>
          <w:sz w:val="24"/>
          <w:szCs w:val="24"/>
          <w:lang/>
        </w:rPr>
        <w:t>m</w:t>
      </w:r>
      <w:r w:rsidR="00622C82" w:rsidRPr="008C5020">
        <w:rPr>
          <w:rFonts w:ascii="Times New Roman" w:hAnsi="Times New Roman" w:cs="Times New Roman"/>
          <w:sz w:val="24"/>
          <w:szCs w:val="24"/>
          <w:lang/>
        </w:rPr>
        <w:t xml:space="preserve"> people, but these experiences do not necessarily lead to further knowledge of means, graphs, gradients, or ratio.</w:t>
      </w:r>
    </w:p>
    <w:p w:rsidR="00622C82" w:rsidRPr="008C5020" w:rsidRDefault="00622C82" w:rsidP="008C5020">
      <w:pPr>
        <w:pStyle w:val="HTMLPreformatted"/>
        <w:spacing w:line="280" w:lineRule="atLeast"/>
        <w:ind w:firstLine="284"/>
        <w:rPr>
          <w:rFonts w:ascii="Times New Roman" w:hAnsi="Times New Roman" w:cs="Times New Roman"/>
          <w:sz w:val="24"/>
          <w:szCs w:val="24"/>
          <w:lang/>
        </w:rPr>
      </w:pPr>
      <w:r w:rsidRPr="008C5020">
        <w:rPr>
          <w:rFonts w:ascii="Times New Roman" w:hAnsi="Times New Roman" w:cs="Times New Roman"/>
          <w:sz w:val="24"/>
          <w:szCs w:val="24"/>
          <w:lang/>
        </w:rPr>
        <w:t xml:space="preserve">We know, thanks to the work of </w:t>
      </w:r>
      <w:proofErr w:type="spellStart"/>
      <w:r w:rsidRPr="008C5020">
        <w:rPr>
          <w:rFonts w:ascii="Times New Roman" w:hAnsi="Times New Roman" w:cs="Times New Roman"/>
          <w:sz w:val="24"/>
          <w:szCs w:val="24"/>
          <w:lang/>
        </w:rPr>
        <w:t>Freudenthal</w:t>
      </w:r>
      <w:proofErr w:type="spellEnd"/>
      <w:r w:rsidRPr="008C5020">
        <w:rPr>
          <w:rFonts w:ascii="Times New Roman" w:hAnsi="Times New Roman" w:cs="Times New Roman"/>
          <w:sz w:val="24"/>
          <w:szCs w:val="24"/>
          <w:lang/>
        </w:rPr>
        <w:t>, that we can explain this problem not in terms of poor teaching or lack of learning effort</w:t>
      </w:r>
      <w:r w:rsidR="00E73810" w:rsidRPr="008C5020">
        <w:rPr>
          <w:rFonts w:ascii="Times New Roman" w:hAnsi="Times New Roman" w:cs="Times New Roman"/>
          <w:sz w:val="24"/>
          <w:szCs w:val="24"/>
          <w:lang/>
        </w:rPr>
        <w:t xml:space="preserve"> </w:t>
      </w:r>
      <w:r w:rsidRPr="008C5020">
        <w:rPr>
          <w:rFonts w:ascii="Times New Roman" w:hAnsi="Times New Roman" w:cs="Times New Roman"/>
          <w:sz w:val="24"/>
          <w:szCs w:val="24"/>
          <w:lang/>
        </w:rPr>
        <w:t>but in terms of the difficulty (Lave would say the impossibility</w:t>
      </w:r>
      <w:r w:rsidR="00BD1168" w:rsidRPr="008C5020">
        <w:rPr>
          <w:rFonts w:ascii="Times New Roman" w:hAnsi="Times New Roman" w:cs="Times New Roman"/>
          <w:sz w:val="24"/>
          <w:szCs w:val="24"/>
          <w:lang/>
        </w:rPr>
        <w:t xml:space="preserve"> (Lave and Wenger 1991</w:t>
      </w:r>
      <w:r w:rsidR="00EA0014" w:rsidRPr="008C5020">
        <w:rPr>
          <w:rFonts w:ascii="Times New Roman" w:hAnsi="Times New Roman" w:cs="Times New Roman"/>
          <w:sz w:val="24"/>
          <w:szCs w:val="24"/>
          <w:lang/>
        </w:rPr>
        <w:t>)</w:t>
      </w:r>
      <w:r w:rsidR="00835ACD" w:rsidRPr="008C5020">
        <w:rPr>
          <w:rFonts w:ascii="Times New Roman" w:hAnsi="Times New Roman" w:cs="Times New Roman"/>
          <w:sz w:val="24"/>
          <w:szCs w:val="24"/>
          <w:lang/>
        </w:rPr>
        <w:t>) of lifting</w:t>
      </w:r>
      <w:r w:rsidRPr="008C5020">
        <w:rPr>
          <w:rFonts w:ascii="Times New Roman" w:hAnsi="Times New Roman" w:cs="Times New Roman"/>
          <w:sz w:val="24"/>
          <w:szCs w:val="24"/>
          <w:lang/>
        </w:rPr>
        <w:t xml:space="preserve"> the ways we think in one context and applying them in other contexts</w:t>
      </w:r>
      <w:r w:rsidR="00BD1168" w:rsidRPr="008C5020">
        <w:rPr>
          <w:rFonts w:ascii="Times New Roman" w:hAnsi="Times New Roman" w:cs="Times New Roman"/>
          <w:sz w:val="24"/>
          <w:szCs w:val="24"/>
          <w:lang/>
        </w:rPr>
        <w:t xml:space="preserve"> (</w:t>
      </w:r>
      <w:proofErr w:type="spellStart"/>
      <w:r w:rsidR="00BD1168" w:rsidRPr="008C5020">
        <w:rPr>
          <w:rFonts w:ascii="Times New Roman" w:hAnsi="Times New Roman" w:cs="Times New Roman"/>
          <w:sz w:val="24"/>
          <w:szCs w:val="24"/>
          <w:lang/>
        </w:rPr>
        <w:t>Freudenthal</w:t>
      </w:r>
      <w:proofErr w:type="spellEnd"/>
      <w:r w:rsidR="00BD1168" w:rsidRPr="008C5020">
        <w:rPr>
          <w:rFonts w:ascii="Times New Roman" w:hAnsi="Times New Roman" w:cs="Times New Roman"/>
          <w:sz w:val="24"/>
          <w:szCs w:val="24"/>
          <w:lang/>
        </w:rPr>
        <w:t xml:space="preserve"> 1973 p.130)</w:t>
      </w:r>
      <w:r w:rsidRPr="008C5020">
        <w:rPr>
          <w:rFonts w:ascii="Times New Roman" w:hAnsi="Times New Roman" w:cs="Times New Roman"/>
          <w:sz w:val="24"/>
          <w:szCs w:val="24"/>
          <w:lang/>
        </w:rPr>
        <w:t>.</w:t>
      </w:r>
      <w:r w:rsidR="00E73810" w:rsidRPr="008C5020">
        <w:rPr>
          <w:rFonts w:ascii="Times New Roman" w:hAnsi="Times New Roman" w:cs="Times New Roman"/>
          <w:sz w:val="24"/>
          <w:szCs w:val="24"/>
          <w:lang/>
        </w:rPr>
        <w:t xml:space="preserve"> </w:t>
      </w:r>
      <w:r w:rsidRPr="008C5020">
        <w:rPr>
          <w:rFonts w:ascii="Times New Roman" w:hAnsi="Times New Roman" w:cs="Times New Roman"/>
          <w:sz w:val="24"/>
          <w:szCs w:val="24"/>
          <w:lang/>
        </w:rPr>
        <w:t>When we compare pocket money we are in the world of money and adolescent notions of fairness, not in the abstract world of ratio; when we compare journeys to school we are imagining ourselves and our mates arriving at the school gate, n</w:t>
      </w:r>
      <w:r w:rsidR="00835ACD" w:rsidRPr="008C5020">
        <w:rPr>
          <w:rFonts w:ascii="Times New Roman" w:hAnsi="Times New Roman" w:cs="Times New Roman"/>
          <w:sz w:val="24"/>
          <w:szCs w:val="24"/>
          <w:lang/>
        </w:rPr>
        <w:t>ot constructing images of time-</w:t>
      </w:r>
      <w:r w:rsidRPr="008C5020">
        <w:rPr>
          <w:rFonts w:ascii="Times New Roman" w:hAnsi="Times New Roman" w:cs="Times New Roman"/>
          <w:sz w:val="24"/>
          <w:szCs w:val="24"/>
          <w:lang/>
        </w:rPr>
        <w:t>distance relationships</w:t>
      </w:r>
      <w:r w:rsidR="008376AB" w:rsidRPr="008C5020">
        <w:rPr>
          <w:rFonts w:ascii="Times New Roman" w:hAnsi="Times New Roman" w:cs="Times New Roman"/>
          <w:sz w:val="24"/>
          <w:szCs w:val="24"/>
          <w:lang/>
        </w:rPr>
        <w:t xml:space="preserve"> (Coleman &amp; Hendry 1990 p.48)</w:t>
      </w:r>
      <w:r w:rsidRPr="008C5020">
        <w:rPr>
          <w:rFonts w:ascii="Times New Roman" w:hAnsi="Times New Roman" w:cs="Times New Roman"/>
          <w:sz w:val="24"/>
          <w:szCs w:val="24"/>
          <w:lang/>
        </w:rPr>
        <w:t>.</w:t>
      </w:r>
      <w:r w:rsidR="00E73810" w:rsidRPr="008C5020">
        <w:rPr>
          <w:rFonts w:ascii="Times New Roman" w:hAnsi="Times New Roman" w:cs="Times New Roman"/>
          <w:sz w:val="24"/>
          <w:szCs w:val="24"/>
          <w:lang/>
        </w:rPr>
        <w:t xml:space="preserve"> </w:t>
      </w:r>
      <w:r w:rsidR="00C64FA2" w:rsidRPr="008C5020">
        <w:rPr>
          <w:rFonts w:ascii="Times New Roman" w:hAnsi="Times New Roman" w:cs="Times New Roman"/>
          <w:sz w:val="24"/>
          <w:szCs w:val="24"/>
          <w:lang/>
        </w:rPr>
        <w:t xml:space="preserve">Shifts from proximal, </w:t>
      </w:r>
      <w:r w:rsidR="00C64FA2" w:rsidRPr="008C5020">
        <w:rPr>
          <w:rFonts w:ascii="Times New Roman" w:hAnsi="Times New Roman" w:cs="Times New Roman"/>
          <w:i/>
          <w:sz w:val="24"/>
          <w:szCs w:val="24"/>
          <w:lang/>
        </w:rPr>
        <w:t>ad hoc</w:t>
      </w:r>
      <w:r w:rsidR="00C64FA2" w:rsidRPr="008C5020">
        <w:rPr>
          <w:rFonts w:ascii="Times New Roman" w:hAnsi="Times New Roman" w:cs="Times New Roman"/>
          <w:sz w:val="24"/>
          <w:szCs w:val="24"/>
          <w:lang/>
        </w:rPr>
        <w:t>, methods of solution to abstract</w:t>
      </w:r>
      <w:r w:rsidR="00BD1168" w:rsidRPr="008C5020">
        <w:rPr>
          <w:rFonts w:ascii="Times New Roman" w:hAnsi="Times New Roman" w:cs="Times New Roman"/>
          <w:sz w:val="24"/>
          <w:szCs w:val="24"/>
          <w:lang/>
        </w:rPr>
        <w:t xml:space="preserve"> concepts are hard to make and n</w:t>
      </w:r>
      <w:r w:rsidR="00C64FA2" w:rsidRPr="008C5020">
        <w:rPr>
          <w:rFonts w:ascii="Times New Roman" w:hAnsi="Times New Roman" w:cs="Times New Roman"/>
          <w:sz w:val="24"/>
          <w:szCs w:val="24"/>
          <w:lang/>
        </w:rPr>
        <w:t>eed deliberate support</w:t>
      </w:r>
      <w:r w:rsidR="00741257" w:rsidRPr="008C5020">
        <w:rPr>
          <w:rFonts w:ascii="Times New Roman" w:hAnsi="Times New Roman" w:cs="Times New Roman"/>
          <w:sz w:val="24"/>
          <w:szCs w:val="24"/>
          <w:lang/>
        </w:rPr>
        <w:t xml:space="preserve"> – indeed this is what is at the heart of </w:t>
      </w:r>
      <w:proofErr w:type="spellStart"/>
      <w:r w:rsidR="00741257" w:rsidRPr="008C5020">
        <w:rPr>
          <w:rFonts w:ascii="Times New Roman" w:hAnsi="Times New Roman" w:cs="Times New Roman"/>
          <w:sz w:val="24"/>
          <w:szCs w:val="24"/>
          <w:lang/>
        </w:rPr>
        <w:t>Vygotsky’s</w:t>
      </w:r>
      <w:proofErr w:type="spellEnd"/>
      <w:r w:rsidR="00741257" w:rsidRPr="008C5020">
        <w:rPr>
          <w:rFonts w:ascii="Times New Roman" w:hAnsi="Times New Roman" w:cs="Times New Roman"/>
          <w:sz w:val="24"/>
          <w:szCs w:val="24"/>
          <w:lang/>
        </w:rPr>
        <w:t xml:space="preserve"> insistence that talk is a necessary aspect of lea</w:t>
      </w:r>
      <w:r w:rsidR="00BD1168" w:rsidRPr="008C5020">
        <w:rPr>
          <w:rFonts w:ascii="Times New Roman" w:hAnsi="Times New Roman" w:cs="Times New Roman"/>
          <w:sz w:val="24"/>
          <w:szCs w:val="24"/>
          <w:lang/>
        </w:rPr>
        <w:t>rning ‘scientific’ concepts (1978 p.131</w:t>
      </w:r>
      <w:r w:rsidR="00741257" w:rsidRPr="008C5020">
        <w:rPr>
          <w:rFonts w:ascii="Times New Roman" w:hAnsi="Times New Roman" w:cs="Times New Roman"/>
          <w:sz w:val="24"/>
          <w:szCs w:val="24"/>
          <w:lang/>
        </w:rPr>
        <w:t>), otherwise one gets stuck with intuitive and everyday notions such as ‘multiplication makes things bigger’ or ‘the bigger the perimeter the bigger the area’</w:t>
      </w:r>
      <w:r w:rsidR="00BD1168" w:rsidRPr="008C5020">
        <w:rPr>
          <w:rFonts w:ascii="Times New Roman" w:hAnsi="Times New Roman" w:cs="Times New Roman"/>
          <w:sz w:val="24"/>
          <w:szCs w:val="24"/>
          <w:lang/>
        </w:rPr>
        <w:t xml:space="preserve"> (</w:t>
      </w:r>
      <w:proofErr w:type="spellStart"/>
      <w:r w:rsidR="00BD1168" w:rsidRPr="008C5020">
        <w:rPr>
          <w:rFonts w:ascii="Times New Roman" w:hAnsi="Times New Roman" w:cs="Times New Roman"/>
          <w:sz w:val="24"/>
          <w:szCs w:val="24"/>
          <w:lang/>
        </w:rPr>
        <w:t>Fischbein</w:t>
      </w:r>
      <w:proofErr w:type="spellEnd"/>
      <w:r w:rsidR="00BD1168" w:rsidRPr="008C5020">
        <w:rPr>
          <w:rFonts w:ascii="Times New Roman" w:hAnsi="Times New Roman" w:cs="Times New Roman"/>
          <w:sz w:val="24"/>
          <w:szCs w:val="24"/>
          <w:lang/>
        </w:rPr>
        <w:t xml:space="preserve"> 1987)</w:t>
      </w:r>
      <w:r w:rsidR="00C64FA2" w:rsidRPr="008C5020">
        <w:rPr>
          <w:rFonts w:ascii="Times New Roman" w:hAnsi="Times New Roman" w:cs="Times New Roman"/>
          <w:sz w:val="24"/>
          <w:szCs w:val="24"/>
          <w:lang/>
        </w:rPr>
        <w:t>.</w:t>
      </w:r>
      <w:r w:rsidR="008376AB" w:rsidRPr="008C5020">
        <w:rPr>
          <w:rFonts w:ascii="Times New Roman" w:hAnsi="Times New Roman" w:cs="Times New Roman"/>
          <w:sz w:val="24"/>
          <w:szCs w:val="24"/>
          <w:lang/>
        </w:rPr>
        <w:t xml:space="preserve"> This shift towards seeing abstract patterns and structures within a complex world is typical of adolescent developmen</w:t>
      </w:r>
      <w:r w:rsidR="00835ACD" w:rsidRPr="008C5020">
        <w:rPr>
          <w:rFonts w:ascii="Times New Roman" w:hAnsi="Times New Roman" w:cs="Times New Roman"/>
          <w:sz w:val="24"/>
          <w:szCs w:val="24"/>
          <w:lang/>
        </w:rPr>
        <w:t xml:space="preserve">t (Coleman &amp; Hendry 1990 p. 47) but the verbal and </w:t>
      </w:r>
      <w:proofErr w:type="spellStart"/>
      <w:r w:rsidR="00835ACD" w:rsidRPr="008C5020">
        <w:rPr>
          <w:rFonts w:ascii="Times New Roman" w:hAnsi="Times New Roman" w:cs="Times New Roman"/>
          <w:sz w:val="24"/>
          <w:szCs w:val="24"/>
          <w:lang/>
        </w:rPr>
        <w:t>kinaesthetic</w:t>
      </w:r>
      <w:proofErr w:type="spellEnd"/>
      <w:r w:rsidR="00835ACD" w:rsidRPr="008C5020">
        <w:rPr>
          <w:rFonts w:ascii="Times New Roman" w:hAnsi="Times New Roman" w:cs="Times New Roman"/>
          <w:sz w:val="24"/>
          <w:szCs w:val="24"/>
          <w:lang/>
        </w:rPr>
        <w:t xml:space="preserve"> </w:t>
      </w:r>
      <w:proofErr w:type="spellStart"/>
      <w:r w:rsidR="00835ACD" w:rsidRPr="008C5020">
        <w:rPr>
          <w:rFonts w:ascii="Times New Roman" w:hAnsi="Times New Roman" w:cs="Times New Roman"/>
          <w:sz w:val="24"/>
          <w:szCs w:val="24"/>
          <w:lang/>
        </w:rPr>
        <w:t>socialised</w:t>
      </w:r>
      <w:proofErr w:type="spellEnd"/>
      <w:r w:rsidR="00835ACD" w:rsidRPr="008C5020">
        <w:rPr>
          <w:rFonts w:ascii="Times New Roman" w:hAnsi="Times New Roman" w:cs="Times New Roman"/>
          <w:sz w:val="24"/>
          <w:szCs w:val="24"/>
          <w:lang/>
        </w:rPr>
        <w:t xml:space="preserve"> responses to sensory stimuli (including </w:t>
      </w:r>
      <w:proofErr w:type="spellStart"/>
      <w:r w:rsidR="00835ACD" w:rsidRPr="008C5020">
        <w:rPr>
          <w:rFonts w:ascii="Times New Roman" w:hAnsi="Times New Roman" w:cs="Times New Roman"/>
          <w:sz w:val="24"/>
          <w:szCs w:val="24"/>
          <w:lang/>
        </w:rPr>
        <w:t>maths</w:t>
      </w:r>
      <w:proofErr w:type="spellEnd"/>
      <w:r w:rsidR="00835ACD" w:rsidRPr="008C5020">
        <w:rPr>
          <w:rFonts w:ascii="Times New Roman" w:hAnsi="Times New Roman" w:cs="Times New Roman"/>
          <w:sz w:val="24"/>
          <w:szCs w:val="24"/>
          <w:lang/>
        </w:rPr>
        <w:t xml:space="preserve"> questions) which have satisfied teachers at elementary level have to be put to one side.</w:t>
      </w:r>
    </w:p>
    <w:p w:rsidR="00622C82" w:rsidRPr="008C5020" w:rsidRDefault="00BD1168" w:rsidP="008C5020">
      <w:pPr>
        <w:pStyle w:val="HTMLPreformatted"/>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lang/>
        </w:rPr>
        <w:t>R</w:t>
      </w:r>
      <w:r w:rsidR="00622C82" w:rsidRPr="008C5020">
        <w:rPr>
          <w:rFonts w:ascii="Times New Roman" w:hAnsi="Times New Roman" w:cs="Times New Roman"/>
          <w:sz w:val="24"/>
          <w:szCs w:val="24"/>
          <w:lang/>
        </w:rPr>
        <w:t xml:space="preserve">ealistic tasks - tasks that mimic the ways we think in complex, messy, everyday situations </w:t>
      </w:r>
      <w:r w:rsidR="008907AE" w:rsidRPr="008C5020">
        <w:rPr>
          <w:rFonts w:ascii="Times New Roman" w:hAnsi="Times New Roman" w:cs="Times New Roman"/>
          <w:sz w:val="24"/>
          <w:szCs w:val="24"/>
          <w:lang/>
        </w:rPr>
        <w:t>–</w:t>
      </w:r>
      <w:r w:rsidR="00622C82" w:rsidRPr="008C5020">
        <w:rPr>
          <w:rFonts w:ascii="Times New Roman" w:hAnsi="Times New Roman" w:cs="Times New Roman"/>
          <w:sz w:val="24"/>
          <w:szCs w:val="24"/>
          <w:lang/>
        </w:rPr>
        <w:t xml:space="preserve"> </w:t>
      </w:r>
      <w:r w:rsidR="00C64FA2" w:rsidRPr="008C5020">
        <w:rPr>
          <w:rFonts w:ascii="Times New Roman" w:hAnsi="Times New Roman" w:cs="Times New Roman"/>
          <w:sz w:val="24"/>
          <w:szCs w:val="24"/>
          <w:lang/>
        </w:rPr>
        <w:t>can</w:t>
      </w:r>
      <w:r w:rsidR="008907AE" w:rsidRPr="008C5020">
        <w:rPr>
          <w:rFonts w:ascii="Times New Roman" w:hAnsi="Times New Roman" w:cs="Times New Roman"/>
          <w:sz w:val="24"/>
          <w:szCs w:val="24"/>
          <w:lang/>
        </w:rPr>
        <w:t xml:space="preserve"> provid</w:t>
      </w:r>
      <w:r w:rsidR="00741257" w:rsidRPr="008C5020">
        <w:rPr>
          <w:rFonts w:ascii="Times New Roman" w:hAnsi="Times New Roman" w:cs="Times New Roman"/>
          <w:sz w:val="24"/>
          <w:szCs w:val="24"/>
          <w:lang/>
        </w:rPr>
        <w:t xml:space="preserve">e contexts in which mathematics can be learnt, so long as the ideas encountered while doing the tasks </w:t>
      </w:r>
      <w:r w:rsidR="008907AE" w:rsidRPr="008C5020">
        <w:rPr>
          <w:rFonts w:ascii="Times New Roman" w:hAnsi="Times New Roman" w:cs="Times New Roman"/>
          <w:sz w:val="24"/>
          <w:szCs w:val="24"/>
          <w:lang/>
        </w:rPr>
        <w:t>can then be related to overarching mathematical ideas and universal structures through paying attention to pattern</w:t>
      </w:r>
      <w:r w:rsidR="00C64FA2" w:rsidRPr="008C5020">
        <w:rPr>
          <w:rFonts w:ascii="Times New Roman" w:hAnsi="Times New Roman" w:cs="Times New Roman"/>
          <w:sz w:val="24"/>
          <w:szCs w:val="24"/>
          <w:lang/>
        </w:rPr>
        <w:t>s, properties and relationships.</w:t>
      </w:r>
      <w:r w:rsidR="008907AE" w:rsidRPr="008C5020">
        <w:rPr>
          <w:rFonts w:ascii="Times New Roman" w:hAnsi="Times New Roman" w:cs="Times New Roman"/>
          <w:sz w:val="24"/>
          <w:szCs w:val="24"/>
          <w:lang/>
        </w:rPr>
        <w:t xml:space="preserve"> </w:t>
      </w:r>
      <w:r w:rsidR="00C64FA2" w:rsidRPr="008C5020">
        <w:rPr>
          <w:rFonts w:ascii="Times New Roman" w:hAnsi="Times New Roman" w:cs="Times New Roman"/>
          <w:sz w:val="24"/>
          <w:szCs w:val="24"/>
          <w:lang/>
        </w:rPr>
        <w:t xml:space="preserve">This is </w:t>
      </w:r>
      <w:r w:rsidRPr="008C5020">
        <w:rPr>
          <w:rFonts w:ascii="Times New Roman" w:hAnsi="Times New Roman" w:cs="Times New Roman"/>
          <w:sz w:val="24"/>
          <w:szCs w:val="24"/>
          <w:lang/>
        </w:rPr>
        <w:t>what (</w:t>
      </w:r>
      <w:proofErr w:type="spellStart"/>
      <w:r w:rsidRPr="008C5020">
        <w:rPr>
          <w:rFonts w:ascii="Times New Roman" w:hAnsi="Times New Roman" w:cs="Times New Roman"/>
          <w:sz w:val="24"/>
          <w:szCs w:val="24"/>
          <w:lang/>
        </w:rPr>
        <w:t>Treffers</w:t>
      </w:r>
      <w:proofErr w:type="spellEnd"/>
      <w:r w:rsidRPr="008C5020">
        <w:rPr>
          <w:rFonts w:ascii="Times New Roman" w:hAnsi="Times New Roman" w:cs="Times New Roman"/>
          <w:sz w:val="24"/>
          <w:szCs w:val="24"/>
          <w:lang/>
        </w:rPr>
        <w:t xml:space="preserve"> 1987) has called ‘vertical </w:t>
      </w:r>
      <w:proofErr w:type="spellStart"/>
      <w:r w:rsidRPr="008C5020">
        <w:rPr>
          <w:rFonts w:ascii="Times New Roman" w:hAnsi="Times New Roman" w:cs="Times New Roman"/>
          <w:sz w:val="24"/>
          <w:szCs w:val="24"/>
          <w:lang/>
        </w:rPr>
        <w:t>mathematising</w:t>
      </w:r>
      <w:proofErr w:type="spellEnd"/>
      <w:r w:rsidRPr="008C5020">
        <w:rPr>
          <w:rFonts w:ascii="Times New Roman" w:hAnsi="Times New Roman" w:cs="Times New Roman"/>
          <w:sz w:val="24"/>
          <w:szCs w:val="24"/>
          <w:lang/>
        </w:rPr>
        <w:t>’.</w:t>
      </w:r>
      <w:r w:rsidR="00E73810" w:rsidRPr="008C5020">
        <w:rPr>
          <w:rFonts w:ascii="Times New Roman" w:hAnsi="Times New Roman" w:cs="Times New Roman"/>
          <w:sz w:val="24"/>
          <w:szCs w:val="24"/>
          <w:lang/>
        </w:rPr>
        <w:t xml:space="preserve"> </w:t>
      </w:r>
      <w:r w:rsidR="008907AE" w:rsidRPr="008C5020">
        <w:rPr>
          <w:rFonts w:ascii="Times New Roman" w:hAnsi="Times New Roman" w:cs="Times New Roman"/>
          <w:sz w:val="24"/>
          <w:szCs w:val="24"/>
          <w:lang/>
        </w:rPr>
        <w:t>Furthermore, the processes of working with such tasks appeal to adolescents because</w:t>
      </w:r>
      <w:r w:rsidR="00C64FA2" w:rsidRPr="008C5020">
        <w:rPr>
          <w:rFonts w:ascii="Times New Roman" w:hAnsi="Times New Roman" w:cs="Times New Roman"/>
          <w:sz w:val="24"/>
          <w:szCs w:val="24"/>
          <w:lang/>
        </w:rPr>
        <w:t xml:space="preserve"> they provide room </w:t>
      </w:r>
      <w:r w:rsidR="00C64FA2" w:rsidRPr="008C5020">
        <w:rPr>
          <w:rFonts w:ascii="Times New Roman" w:hAnsi="Times New Roman" w:cs="Times New Roman"/>
          <w:sz w:val="24"/>
          <w:szCs w:val="24"/>
          <w:lang/>
        </w:rPr>
        <w:lastRenderedPageBreak/>
        <w:t>for</w:t>
      </w:r>
      <w:r w:rsidR="00C64FA2" w:rsidRPr="008C5020">
        <w:rPr>
          <w:rFonts w:ascii="Times New Roman" w:hAnsi="Times New Roman" w:cs="Times New Roman"/>
          <w:sz w:val="24"/>
          <w:szCs w:val="24"/>
        </w:rPr>
        <w:t xml:space="preserve"> adolescent concerns about identity, belonging, being heard, being in charge, being supported, feeling powerful, understanding the world, and being able to argue in ways whi</w:t>
      </w:r>
      <w:r w:rsidR="005F0BEE" w:rsidRPr="008C5020">
        <w:rPr>
          <w:rFonts w:ascii="Times New Roman" w:hAnsi="Times New Roman" w:cs="Times New Roman"/>
          <w:sz w:val="24"/>
          <w:szCs w:val="24"/>
        </w:rPr>
        <w:t>ch make adults listen (Boaler 1997</w:t>
      </w:r>
      <w:r w:rsidR="00C64FA2" w:rsidRPr="008C5020">
        <w:rPr>
          <w:rFonts w:ascii="Times New Roman" w:hAnsi="Times New Roman" w:cs="Times New Roman"/>
          <w:sz w:val="24"/>
          <w:szCs w:val="24"/>
        </w:rPr>
        <w:t>).</w:t>
      </w:r>
    </w:p>
    <w:p w:rsidR="00956DD7" w:rsidRPr="008C5020" w:rsidRDefault="00956DD7"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Such tasks </w:t>
      </w:r>
      <w:r w:rsidR="006C58E7" w:rsidRPr="008C5020">
        <w:rPr>
          <w:rFonts w:ascii="Times New Roman" w:hAnsi="Times New Roman" w:cs="Times New Roman"/>
          <w:sz w:val="24"/>
          <w:szCs w:val="24"/>
        </w:rPr>
        <w:t>can indeed provide contexts for i</w:t>
      </w:r>
      <w:r w:rsidRPr="008C5020">
        <w:rPr>
          <w:rFonts w:ascii="Times New Roman" w:hAnsi="Times New Roman" w:cs="Times New Roman"/>
          <w:sz w:val="24"/>
          <w:szCs w:val="24"/>
        </w:rPr>
        <w:t>nquiry, as d</w:t>
      </w:r>
      <w:r w:rsidR="006C58E7" w:rsidRPr="008C5020">
        <w:rPr>
          <w:rFonts w:ascii="Times New Roman" w:hAnsi="Times New Roman" w:cs="Times New Roman"/>
          <w:sz w:val="24"/>
          <w:szCs w:val="24"/>
        </w:rPr>
        <w:t>efined in the Tasmanian curriculum document, w</w:t>
      </w:r>
      <w:r w:rsidRPr="008C5020">
        <w:rPr>
          <w:rFonts w:ascii="Times New Roman" w:hAnsi="Times New Roman" w:cs="Times New Roman"/>
          <w:sz w:val="24"/>
          <w:szCs w:val="24"/>
        </w:rPr>
        <w:t>hich includes “identifying and clarifying</w:t>
      </w:r>
      <w:r w:rsidR="00EA0014"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issues, and gathering, </w:t>
      </w:r>
      <w:proofErr w:type="spellStart"/>
      <w:r w:rsidRPr="008C5020">
        <w:rPr>
          <w:rFonts w:ascii="Times New Roman" w:hAnsi="Times New Roman" w:cs="Times New Roman"/>
          <w:sz w:val="24"/>
          <w:szCs w:val="24"/>
        </w:rPr>
        <w:t>organising</w:t>
      </w:r>
      <w:proofErr w:type="spellEnd"/>
      <w:r w:rsidRPr="008C5020">
        <w:rPr>
          <w:rFonts w:ascii="Times New Roman" w:hAnsi="Times New Roman" w:cs="Times New Roman"/>
          <w:sz w:val="24"/>
          <w:szCs w:val="24"/>
        </w:rPr>
        <w:t>,</w:t>
      </w:r>
      <w:r w:rsidR="00EA0014" w:rsidRPr="008C5020">
        <w:rPr>
          <w:rFonts w:ascii="Times New Roman" w:hAnsi="Times New Roman" w:cs="Times New Roman"/>
          <w:sz w:val="24"/>
          <w:szCs w:val="24"/>
        </w:rPr>
        <w:t xml:space="preserve"> </w:t>
      </w:r>
      <w:r w:rsidRPr="008C5020">
        <w:rPr>
          <w:rFonts w:ascii="Times New Roman" w:hAnsi="Times New Roman" w:cs="Times New Roman"/>
          <w:sz w:val="24"/>
          <w:szCs w:val="24"/>
        </w:rPr>
        <w:t>interpreti</w:t>
      </w:r>
      <w:r w:rsidR="00EA0014" w:rsidRPr="008C5020">
        <w:rPr>
          <w:rFonts w:ascii="Times New Roman" w:hAnsi="Times New Roman" w:cs="Times New Roman"/>
          <w:sz w:val="24"/>
          <w:szCs w:val="24"/>
        </w:rPr>
        <w:t>ng and transforming information</w:t>
      </w:r>
      <w:r w:rsidR="006C58E7" w:rsidRPr="008C5020">
        <w:rPr>
          <w:rFonts w:ascii="Times New Roman" w:hAnsi="Times New Roman" w:cs="Times New Roman"/>
          <w:sz w:val="24"/>
          <w:szCs w:val="24"/>
        </w:rPr>
        <w:t>.</w:t>
      </w:r>
      <w:r w:rsidR="00EA0014" w:rsidRPr="008C5020">
        <w:rPr>
          <w:rFonts w:ascii="Times New Roman" w:hAnsi="Times New Roman" w:cs="Times New Roman"/>
          <w:sz w:val="24"/>
          <w:szCs w:val="24"/>
        </w:rPr>
        <w:t xml:space="preserve"> </w:t>
      </w:r>
      <w:r w:rsidRPr="008C5020">
        <w:rPr>
          <w:rFonts w:ascii="Times New Roman" w:hAnsi="Times New Roman" w:cs="Times New Roman"/>
          <w:sz w:val="24"/>
          <w:szCs w:val="24"/>
        </w:rPr>
        <w:t>It encompasses the processes of creatively,</w:t>
      </w:r>
      <w:r w:rsidR="00EA0014" w:rsidRPr="008C5020">
        <w:rPr>
          <w:rFonts w:ascii="Times New Roman" w:hAnsi="Times New Roman" w:cs="Times New Roman"/>
          <w:sz w:val="24"/>
          <w:szCs w:val="24"/>
        </w:rPr>
        <w:t xml:space="preserve"> </w:t>
      </w:r>
      <w:r w:rsidRPr="008C5020">
        <w:rPr>
          <w:rFonts w:ascii="Times New Roman" w:hAnsi="Times New Roman" w:cs="Times New Roman"/>
          <w:sz w:val="24"/>
          <w:szCs w:val="24"/>
        </w:rPr>
        <w:t>imaginatively and inquisitively thinking</w:t>
      </w:r>
      <w:r w:rsidR="00EA0014"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about possibilities; </w:t>
      </w:r>
      <w:proofErr w:type="spellStart"/>
      <w:r w:rsidRPr="008C5020">
        <w:rPr>
          <w:rFonts w:ascii="Times New Roman" w:hAnsi="Times New Roman" w:cs="Times New Roman"/>
          <w:sz w:val="24"/>
          <w:szCs w:val="24"/>
        </w:rPr>
        <w:t>analysing</w:t>
      </w:r>
      <w:proofErr w:type="spellEnd"/>
      <w:r w:rsidRPr="008C5020">
        <w:rPr>
          <w:rFonts w:ascii="Times New Roman" w:hAnsi="Times New Roman" w:cs="Times New Roman"/>
          <w:sz w:val="24"/>
          <w:szCs w:val="24"/>
        </w:rPr>
        <w:t xml:space="preserve">, </w:t>
      </w:r>
      <w:proofErr w:type="spellStart"/>
      <w:r w:rsidR="006C58E7" w:rsidRPr="008C5020">
        <w:rPr>
          <w:rFonts w:ascii="Times New Roman" w:hAnsi="Times New Roman" w:cs="Times New Roman"/>
          <w:sz w:val="24"/>
          <w:szCs w:val="24"/>
        </w:rPr>
        <w:t>synthesis</w:t>
      </w:r>
      <w:r w:rsidR="00EA0014" w:rsidRPr="008C5020">
        <w:rPr>
          <w:rFonts w:ascii="Times New Roman" w:hAnsi="Times New Roman" w:cs="Times New Roman"/>
          <w:sz w:val="24"/>
          <w:szCs w:val="24"/>
        </w:rPr>
        <w:t>ing</w:t>
      </w:r>
      <w:proofErr w:type="spellEnd"/>
      <w:r w:rsidR="00EA0014" w:rsidRPr="008C5020">
        <w:rPr>
          <w:rFonts w:ascii="Times New Roman" w:hAnsi="Times New Roman" w:cs="Times New Roman"/>
          <w:sz w:val="24"/>
          <w:szCs w:val="24"/>
        </w:rPr>
        <w:t xml:space="preserve"> </w:t>
      </w:r>
      <w:r w:rsidRPr="008C5020">
        <w:rPr>
          <w:rFonts w:ascii="Times New Roman" w:hAnsi="Times New Roman" w:cs="Times New Roman"/>
          <w:sz w:val="24"/>
          <w:szCs w:val="24"/>
        </w:rPr>
        <w:t>and evaluating proposed solutions; and</w:t>
      </w:r>
      <w:r w:rsidR="00EA0014" w:rsidRPr="008C5020">
        <w:rPr>
          <w:rFonts w:ascii="Times New Roman" w:hAnsi="Times New Roman" w:cs="Times New Roman"/>
          <w:sz w:val="24"/>
          <w:szCs w:val="24"/>
        </w:rPr>
        <w:t xml:space="preserve"> </w:t>
      </w:r>
      <w:r w:rsidRPr="008C5020">
        <w:rPr>
          <w:rFonts w:ascii="Times New Roman" w:hAnsi="Times New Roman" w:cs="Times New Roman"/>
          <w:sz w:val="24"/>
          <w:szCs w:val="24"/>
        </w:rPr>
        <w:t>explaining and justifying decisions.</w:t>
      </w:r>
      <w:r w:rsidR="006C58E7" w:rsidRPr="008C5020">
        <w:rPr>
          <w:rFonts w:ascii="Times New Roman" w:hAnsi="Times New Roman" w:cs="Times New Roman"/>
          <w:sz w:val="24"/>
          <w:szCs w:val="24"/>
        </w:rPr>
        <w:t xml:space="preserve"> </w:t>
      </w:r>
      <w:r w:rsidRPr="008C5020">
        <w:rPr>
          <w:rFonts w:ascii="Times New Roman" w:hAnsi="Times New Roman" w:cs="Times New Roman"/>
          <w:sz w:val="24"/>
          <w:szCs w:val="24"/>
        </w:rPr>
        <w:t>The skills of inquiry can be used to clarify</w:t>
      </w:r>
      <w:r w:rsidR="006C58E7" w:rsidRPr="008C5020">
        <w:rPr>
          <w:rFonts w:ascii="Times New Roman" w:hAnsi="Times New Roman" w:cs="Times New Roman"/>
          <w:sz w:val="24"/>
          <w:szCs w:val="24"/>
        </w:rPr>
        <w:t xml:space="preserve"> </w:t>
      </w:r>
      <w:r w:rsidRPr="008C5020">
        <w:rPr>
          <w:rFonts w:ascii="Times New Roman" w:hAnsi="Times New Roman" w:cs="Times New Roman"/>
          <w:sz w:val="24"/>
          <w:szCs w:val="24"/>
        </w:rPr>
        <w:t>meaning, draw appropriate comparisons</w:t>
      </w:r>
      <w:r w:rsidR="006C58E7" w:rsidRPr="008C5020">
        <w:rPr>
          <w:rFonts w:ascii="Times New Roman" w:hAnsi="Times New Roman" w:cs="Times New Roman"/>
          <w:sz w:val="24"/>
          <w:szCs w:val="24"/>
        </w:rPr>
        <w:t xml:space="preserve"> </w:t>
      </w:r>
      <w:r w:rsidRPr="008C5020">
        <w:rPr>
          <w:rFonts w:ascii="Times New Roman" w:hAnsi="Times New Roman" w:cs="Times New Roman"/>
          <w:sz w:val="24"/>
          <w:szCs w:val="24"/>
        </w:rPr>
        <w:t>and make considered decisions.”</w:t>
      </w:r>
    </w:p>
    <w:p w:rsidR="00C64FA2" w:rsidRPr="008C5020" w:rsidRDefault="00C5015E" w:rsidP="008C5020">
      <w:pPr>
        <w:pStyle w:val="HTMLPreformatted"/>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H</w:t>
      </w:r>
      <w:r w:rsidR="00956DD7" w:rsidRPr="008C5020">
        <w:rPr>
          <w:rFonts w:ascii="Times New Roman" w:hAnsi="Times New Roman" w:cs="Times New Roman"/>
          <w:sz w:val="24"/>
          <w:szCs w:val="24"/>
        </w:rPr>
        <w:t>istorically</w:t>
      </w:r>
      <w:r w:rsidRPr="008C5020">
        <w:rPr>
          <w:rFonts w:ascii="Times New Roman" w:hAnsi="Times New Roman" w:cs="Times New Roman"/>
          <w:sz w:val="24"/>
          <w:szCs w:val="24"/>
        </w:rPr>
        <w:t>, mathematics</w:t>
      </w:r>
      <w:r w:rsidR="00956DD7" w:rsidRPr="008C5020">
        <w:rPr>
          <w:rFonts w:ascii="Times New Roman" w:hAnsi="Times New Roman" w:cs="Times New Roman"/>
          <w:sz w:val="24"/>
          <w:szCs w:val="24"/>
        </w:rPr>
        <w:t xml:space="preserve"> has been inspired by observable phenomena,</w:t>
      </w:r>
      <w:r w:rsidRPr="008C5020">
        <w:rPr>
          <w:rFonts w:ascii="Times New Roman" w:hAnsi="Times New Roman" w:cs="Times New Roman"/>
          <w:sz w:val="24"/>
          <w:szCs w:val="24"/>
        </w:rPr>
        <w:t xml:space="preserve"> and mathematicians develop new ideas by exploring and inquiring. It is also possible to conjecture relationships from experience with examples, and thus getting to know about general </w:t>
      </w:r>
      <w:proofErr w:type="spellStart"/>
      <w:r w:rsidRPr="008C5020">
        <w:rPr>
          <w:rFonts w:ascii="Times New Roman" w:hAnsi="Times New Roman" w:cs="Times New Roman"/>
          <w:sz w:val="24"/>
          <w:szCs w:val="24"/>
        </w:rPr>
        <w:t>behaviour</w:t>
      </w:r>
      <w:proofErr w:type="spellEnd"/>
      <w:r w:rsidRPr="008C5020">
        <w:rPr>
          <w:rFonts w:ascii="Times New Roman" w:hAnsi="Times New Roman" w:cs="Times New Roman"/>
          <w:sz w:val="24"/>
          <w:szCs w:val="24"/>
        </w:rPr>
        <w:t>. But mathematics is not essentially an empirical subject at school level. I</w:t>
      </w:r>
      <w:r w:rsidR="00956DD7" w:rsidRPr="008C5020">
        <w:rPr>
          <w:rFonts w:ascii="Times New Roman" w:hAnsi="Times New Roman" w:cs="Times New Roman"/>
          <w:sz w:val="24"/>
          <w:szCs w:val="24"/>
        </w:rPr>
        <w:t>ts streng</w:t>
      </w:r>
      <w:r w:rsidR="005F0BEE" w:rsidRPr="008C5020">
        <w:rPr>
          <w:rFonts w:ascii="Times New Roman" w:hAnsi="Times New Roman" w:cs="Times New Roman"/>
          <w:sz w:val="24"/>
          <w:szCs w:val="24"/>
        </w:rPr>
        <w:t xml:space="preserve">th and power are in its </w:t>
      </w:r>
      <w:r w:rsidR="00956DD7" w:rsidRPr="008C5020">
        <w:rPr>
          <w:rFonts w:ascii="Times New Roman" w:hAnsi="Times New Roman" w:cs="Times New Roman"/>
          <w:sz w:val="24"/>
          <w:szCs w:val="24"/>
        </w:rPr>
        <w:t>abstra</w:t>
      </w:r>
      <w:r w:rsidR="005F0BEE" w:rsidRPr="008C5020">
        <w:rPr>
          <w:rFonts w:ascii="Times New Roman" w:hAnsi="Times New Roman" w:cs="Times New Roman"/>
          <w:sz w:val="24"/>
          <w:szCs w:val="24"/>
        </w:rPr>
        <w:t>ctions</w:t>
      </w:r>
      <w:r w:rsidR="006C58E7" w:rsidRPr="008C5020">
        <w:rPr>
          <w:rFonts w:ascii="Times New Roman" w:hAnsi="Times New Roman" w:cs="Times New Roman"/>
          <w:sz w:val="24"/>
          <w:szCs w:val="24"/>
        </w:rPr>
        <w:t xml:space="preserve">, </w:t>
      </w:r>
      <w:r w:rsidR="005F0BEE" w:rsidRPr="008C5020">
        <w:rPr>
          <w:rFonts w:ascii="Times New Roman" w:hAnsi="Times New Roman" w:cs="Times New Roman"/>
          <w:sz w:val="24"/>
          <w:szCs w:val="24"/>
        </w:rPr>
        <w:t xml:space="preserve">its </w:t>
      </w:r>
      <w:r w:rsidR="006C58E7" w:rsidRPr="008C5020">
        <w:rPr>
          <w:rFonts w:ascii="Times New Roman" w:hAnsi="Times New Roman" w:cs="Times New Roman"/>
          <w:sz w:val="24"/>
          <w:szCs w:val="24"/>
        </w:rPr>
        <w:t xml:space="preserve">reasoning, and </w:t>
      </w:r>
      <w:r w:rsidR="005F0BEE" w:rsidRPr="008C5020">
        <w:rPr>
          <w:rFonts w:ascii="Times New Roman" w:hAnsi="Times New Roman" w:cs="Times New Roman"/>
          <w:sz w:val="24"/>
          <w:szCs w:val="24"/>
        </w:rPr>
        <w:t xml:space="preserve">its </w:t>
      </w:r>
      <w:proofErr w:type="spellStart"/>
      <w:r w:rsidR="006C58E7" w:rsidRPr="008C5020">
        <w:rPr>
          <w:rFonts w:ascii="Times New Roman" w:hAnsi="Times New Roman" w:cs="Times New Roman"/>
          <w:sz w:val="24"/>
          <w:szCs w:val="24"/>
        </w:rPr>
        <w:t>hypothesis</w:t>
      </w:r>
      <w:r w:rsidR="00956DD7" w:rsidRPr="008C5020">
        <w:rPr>
          <w:rFonts w:ascii="Times New Roman" w:hAnsi="Times New Roman" w:cs="Times New Roman"/>
          <w:sz w:val="24"/>
          <w:szCs w:val="24"/>
        </w:rPr>
        <w:t>ing</w:t>
      </w:r>
      <w:proofErr w:type="spellEnd"/>
      <w:r w:rsidR="00956DD7" w:rsidRPr="008C5020">
        <w:rPr>
          <w:rFonts w:ascii="Times New Roman" w:hAnsi="Times New Roman" w:cs="Times New Roman"/>
          <w:sz w:val="24"/>
          <w:szCs w:val="24"/>
        </w:rPr>
        <w:t xml:space="preserve"> abo</w:t>
      </w:r>
      <w:r w:rsidR="00741257" w:rsidRPr="008C5020">
        <w:rPr>
          <w:rFonts w:ascii="Times New Roman" w:hAnsi="Times New Roman" w:cs="Times New Roman"/>
          <w:sz w:val="24"/>
          <w:szCs w:val="24"/>
        </w:rPr>
        <w:t>ut objects which only exist</w:t>
      </w:r>
      <w:r w:rsidR="00956DD7" w:rsidRPr="008C5020">
        <w:rPr>
          <w:rFonts w:ascii="Times New Roman" w:hAnsi="Times New Roman" w:cs="Times New Roman"/>
          <w:sz w:val="24"/>
          <w:szCs w:val="24"/>
        </w:rPr>
        <w:t xml:space="preserve"> in</w:t>
      </w:r>
      <w:r w:rsidRPr="008C5020">
        <w:rPr>
          <w:rFonts w:ascii="Times New Roman" w:hAnsi="Times New Roman" w:cs="Times New Roman"/>
          <w:sz w:val="24"/>
          <w:szCs w:val="24"/>
        </w:rPr>
        <w:t xml:space="preserve"> the mathematical imagination. </w:t>
      </w:r>
      <w:r w:rsidR="00956DD7" w:rsidRPr="008C5020">
        <w:rPr>
          <w:rFonts w:ascii="Times New Roman" w:hAnsi="Times New Roman" w:cs="Times New Roman"/>
          <w:sz w:val="24"/>
          <w:szCs w:val="24"/>
        </w:rPr>
        <w:t>Many secondary school concepts are beyond observable manif</w:t>
      </w:r>
      <w:r w:rsidRPr="008C5020">
        <w:rPr>
          <w:rFonts w:ascii="Times New Roman" w:hAnsi="Times New Roman" w:cs="Times New Roman"/>
          <w:sz w:val="24"/>
          <w:szCs w:val="24"/>
        </w:rPr>
        <w:t xml:space="preserve">estations, and beyond intuition. </w:t>
      </w:r>
      <w:r w:rsidR="00956DD7" w:rsidRPr="008C5020">
        <w:rPr>
          <w:rFonts w:ascii="Times New Roman" w:hAnsi="Times New Roman" w:cs="Times New Roman"/>
          <w:sz w:val="24"/>
          <w:szCs w:val="24"/>
        </w:rPr>
        <w:t>Indeed, those which cause most difficulty for learners and teachers are those which require rejection of intuitive sense and reconstruction</w:t>
      </w:r>
      <w:r w:rsidR="00DC3516" w:rsidRPr="008C5020">
        <w:rPr>
          <w:rFonts w:ascii="Times New Roman" w:hAnsi="Times New Roman" w:cs="Times New Roman"/>
          <w:sz w:val="24"/>
          <w:szCs w:val="24"/>
        </w:rPr>
        <w:t xml:space="preserve"> of new</w:t>
      </w:r>
      <w:r w:rsidR="006C58E7" w:rsidRPr="008C5020">
        <w:rPr>
          <w:rFonts w:ascii="Times New Roman" w:hAnsi="Times New Roman" w:cs="Times New Roman"/>
          <w:sz w:val="24"/>
          <w:szCs w:val="24"/>
        </w:rPr>
        <w:t xml:space="preserve"> concept-based</w:t>
      </w:r>
      <w:r w:rsidR="00835ACD" w:rsidRPr="008C5020">
        <w:rPr>
          <w:rFonts w:ascii="Times New Roman" w:hAnsi="Times New Roman" w:cs="Times New Roman"/>
          <w:sz w:val="24"/>
          <w:szCs w:val="24"/>
        </w:rPr>
        <w:t xml:space="preserve"> images and understandings. E</w:t>
      </w:r>
      <w:r w:rsidR="00956DD7" w:rsidRPr="008C5020">
        <w:rPr>
          <w:rFonts w:ascii="Times New Roman" w:hAnsi="Times New Roman" w:cs="Times New Roman"/>
          <w:sz w:val="24"/>
          <w:szCs w:val="24"/>
        </w:rPr>
        <w:t>xamples of these problematic topic</w:t>
      </w:r>
      <w:r w:rsidR="005F0BEE" w:rsidRPr="008C5020">
        <w:rPr>
          <w:rFonts w:ascii="Times New Roman" w:hAnsi="Times New Roman" w:cs="Times New Roman"/>
          <w:sz w:val="24"/>
          <w:szCs w:val="24"/>
        </w:rPr>
        <w:t>s include</w:t>
      </w:r>
      <w:r w:rsidR="00DC3516" w:rsidRPr="008C5020">
        <w:rPr>
          <w:rFonts w:ascii="Times New Roman" w:hAnsi="Times New Roman" w:cs="Times New Roman"/>
          <w:sz w:val="24"/>
          <w:szCs w:val="24"/>
        </w:rPr>
        <w:t xml:space="preserve"> probability, proportional</w:t>
      </w:r>
      <w:r w:rsidR="00956DD7" w:rsidRPr="008C5020">
        <w:rPr>
          <w:rFonts w:ascii="Times New Roman" w:hAnsi="Times New Roman" w:cs="Times New Roman"/>
          <w:sz w:val="24"/>
          <w:szCs w:val="24"/>
        </w:rPr>
        <w:t xml:space="preserve"> relationships, non-linear sequences,</w:t>
      </w:r>
      <w:r w:rsidR="00DC3516" w:rsidRPr="008C5020">
        <w:rPr>
          <w:rFonts w:ascii="Times New Roman" w:hAnsi="Times New Roman" w:cs="Times New Roman"/>
          <w:sz w:val="24"/>
          <w:szCs w:val="24"/>
        </w:rPr>
        <w:t xml:space="preserve"> symbolic representations and the wretched adding of fractions.</w:t>
      </w:r>
      <w:r w:rsidR="00E73810" w:rsidRPr="008C5020">
        <w:rPr>
          <w:rFonts w:ascii="Times New Roman" w:hAnsi="Times New Roman" w:cs="Times New Roman"/>
          <w:sz w:val="24"/>
          <w:szCs w:val="24"/>
        </w:rPr>
        <w:t xml:space="preserve"> </w:t>
      </w:r>
      <w:r w:rsidR="00DC3516" w:rsidRPr="008C5020">
        <w:rPr>
          <w:rFonts w:ascii="Times New Roman" w:hAnsi="Times New Roman" w:cs="Times New Roman"/>
          <w:sz w:val="24"/>
          <w:szCs w:val="24"/>
        </w:rPr>
        <w:t>In mathematics, inquiry alone cannot fully justify results and relationships, nor can decisions be validated by inquiry alone.</w:t>
      </w:r>
      <w:r w:rsidRPr="008C5020">
        <w:rPr>
          <w:rFonts w:ascii="Times New Roman" w:hAnsi="Times New Roman" w:cs="Times New Roman"/>
          <w:sz w:val="24"/>
          <w:szCs w:val="24"/>
        </w:rPr>
        <w:t xml:space="preserve"> </w:t>
      </w:r>
    </w:p>
    <w:p w:rsidR="00DC3516" w:rsidRPr="008C5020" w:rsidRDefault="00DC3516" w:rsidP="008C5020">
      <w:pPr>
        <w:pStyle w:val="HTMLPreformatted"/>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I could argue t</w:t>
      </w:r>
      <w:r w:rsidR="00741257" w:rsidRPr="008C5020">
        <w:rPr>
          <w:rFonts w:ascii="Times New Roman" w:hAnsi="Times New Roman" w:cs="Times New Roman"/>
          <w:sz w:val="24"/>
          <w:szCs w:val="24"/>
        </w:rPr>
        <w:t>hat, for the adolescent, this can be</w:t>
      </w:r>
      <w:r w:rsidRPr="008C5020">
        <w:rPr>
          <w:rFonts w:ascii="Times New Roman" w:hAnsi="Times New Roman" w:cs="Times New Roman"/>
          <w:sz w:val="24"/>
          <w:szCs w:val="24"/>
        </w:rPr>
        <w:t xml:space="preserve"> the beginning of the end of mathematical engagement.</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If I cannot understand the subject by seeing what it does and where it is and how it works, but instead have to believe some higher abstract authority that I do not understand, then it holds nothing for me.</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But this misses the point.</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The authority of mathematics does not reside in teachers or textbook writers but in the ways in which minds work</w:t>
      </w:r>
      <w:r w:rsidR="005F0BEE" w:rsidRPr="008C5020">
        <w:rPr>
          <w:rFonts w:ascii="Times New Roman" w:hAnsi="Times New Roman" w:cs="Times New Roman"/>
          <w:sz w:val="24"/>
          <w:szCs w:val="24"/>
        </w:rPr>
        <w:t xml:space="preserve"> with mathematics itself (</w:t>
      </w:r>
      <w:proofErr w:type="spellStart"/>
      <w:r w:rsidR="005F0BEE" w:rsidRPr="008C5020">
        <w:rPr>
          <w:rFonts w:ascii="Times New Roman" w:hAnsi="Times New Roman" w:cs="Times New Roman"/>
          <w:sz w:val="24"/>
          <w:szCs w:val="24"/>
        </w:rPr>
        <w:t>Freudenthal</w:t>
      </w:r>
      <w:proofErr w:type="spellEnd"/>
      <w:r w:rsidR="005F0BEE" w:rsidRPr="008C5020">
        <w:rPr>
          <w:rFonts w:ascii="Times New Roman" w:hAnsi="Times New Roman" w:cs="Times New Roman"/>
          <w:sz w:val="24"/>
          <w:szCs w:val="24"/>
        </w:rPr>
        <w:t xml:space="preserve"> 1973 p.147; </w:t>
      </w:r>
      <w:proofErr w:type="spellStart"/>
      <w:r w:rsidR="005F0BEE" w:rsidRPr="008C5020">
        <w:rPr>
          <w:rFonts w:ascii="Times New Roman" w:hAnsi="Times New Roman" w:cs="Times New Roman"/>
          <w:sz w:val="24"/>
          <w:szCs w:val="24"/>
        </w:rPr>
        <w:t>Vergnaud</w:t>
      </w:r>
      <w:proofErr w:type="spellEnd"/>
      <w:r w:rsidR="005F0BEE" w:rsidRPr="008C5020">
        <w:rPr>
          <w:rFonts w:ascii="Times New Roman" w:hAnsi="Times New Roman" w:cs="Times New Roman"/>
          <w:sz w:val="24"/>
          <w:szCs w:val="24"/>
        </w:rPr>
        <w:t xml:space="preserve"> 1997)</w:t>
      </w:r>
      <w:r w:rsidRPr="008C5020">
        <w:rPr>
          <w:rFonts w:ascii="Times New Roman" w:hAnsi="Times New Roman" w:cs="Times New Roman"/>
          <w:sz w:val="24"/>
          <w:szCs w:val="24"/>
        </w:rPr>
        <w:t>.</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For this reason, mathematics, like some of the creative arts, can be an arena in which the adolescent mind can </w:t>
      </w:r>
      <w:r w:rsidR="00835ACD" w:rsidRPr="008C5020">
        <w:rPr>
          <w:rFonts w:ascii="Times New Roman" w:hAnsi="Times New Roman" w:cs="Times New Roman"/>
          <w:sz w:val="24"/>
          <w:szCs w:val="24"/>
        </w:rPr>
        <w:t xml:space="preserve">have some control, can </w:t>
      </w:r>
      <w:r w:rsidRPr="008C5020">
        <w:rPr>
          <w:rFonts w:ascii="Times New Roman" w:hAnsi="Times New Roman" w:cs="Times New Roman"/>
          <w:sz w:val="24"/>
          <w:szCs w:val="24"/>
        </w:rPr>
        <w:t xml:space="preserve">validate its own thinking, </w:t>
      </w:r>
      <w:r w:rsidR="006C58E7" w:rsidRPr="008C5020">
        <w:rPr>
          <w:rFonts w:ascii="Times New Roman" w:hAnsi="Times New Roman" w:cs="Times New Roman"/>
          <w:sz w:val="24"/>
          <w:szCs w:val="24"/>
        </w:rPr>
        <w:t>and ca</w:t>
      </w:r>
      <w:r w:rsidR="005F0BEE" w:rsidRPr="008C5020">
        <w:rPr>
          <w:rFonts w:ascii="Times New Roman" w:hAnsi="Times New Roman" w:cs="Times New Roman"/>
          <w:sz w:val="24"/>
          <w:szCs w:val="24"/>
        </w:rPr>
        <w:t>n appeal to a constructed, personal,</w:t>
      </w:r>
      <w:r w:rsidRPr="008C5020">
        <w:rPr>
          <w:rFonts w:ascii="Times New Roman" w:hAnsi="Times New Roman" w:cs="Times New Roman"/>
          <w:sz w:val="24"/>
          <w:szCs w:val="24"/>
        </w:rPr>
        <w:t xml:space="preserve"> authority.</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In mathematics, I can always support my thinkin</w:t>
      </w:r>
      <w:r w:rsidR="006C58E7" w:rsidRPr="008C5020">
        <w:rPr>
          <w:rFonts w:ascii="Times New Roman" w:hAnsi="Times New Roman" w:cs="Times New Roman"/>
          <w:sz w:val="24"/>
          <w:szCs w:val="24"/>
        </w:rPr>
        <w:t>g by looking at my work</w:t>
      </w:r>
      <w:r w:rsidRPr="008C5020">
        <w:rPr>
          <w:rFonts w:ascii="Times New Roman" w:hAnsi="Times New Roman" w:cs="Times New Roman"/>
          <w:sz w:val="24"/>
          <w:szCs w:val="24"/>
        </w:rPr>
        <w:t xml:space="preserve"> in a different way – and adjusting it if necessary or seeking help on my own terms.</w:t>
      </w:r>
      <w:r w:rsidR="00741257" w:rsidRPr="008C5020">
        <w:rPr>
          <w:rFonts w:ascii="Times New Roman" w:hAnsi="Times New Roman" w:cs="Times New Roman"/>
          <w:sz w:val="24"/>
          <w:szCs w:val="24"/>
        </w:rPr>
        <w:t xml:space="preserve"> Thus, in mathematics, there is always the possibility that learners can be absolutely sure they are right, and have grounds to argue with.</w:t>
      </w:r>
      <w:r w:rsidR="00E73810" w:rsidRPr="008C5020">
        <w:rPr>
          <w:rFonts w:ascii="Times New Roman" w:hAnsi="Times New Roman" w:cs="Times New Roman"/>
          <w:sz w:val="24"/>
          <w:szCs w:val="24"/>
        </w:rPr>
        <w:t xml:space="preserve"> </w:t>
      </w:r>
      <w:r w:rsidR="00741257" w:rsidRPr="008C5020">
        <w:rPr>
          <w:rFonts w:ascii="Times New Roman" w:hAnsi="Times New Roman" w:cs="Times New Roman"/>
          <w:sz w:val="24"/>
          <w:szCs w:val="24"/>
        </w:rPr>
        <w:t>By ‘sure’ I do not necessarily mean the use of mathematical proof – although if a learner understa</w:t>
      </w:r>
      <w:r w:rsidR="006C58E7" w:rsidRPr="008C5020">
        <w:rPr>
          <w:rFonts w:ascii="Times New Roman" w:hAnsi="Times New Roman" w:cs="Times New Roman"/>
          <w:sz w:val="24"/>
          <w:szCs w:val="24"/>
        </w:rPr>
        <w:t>nds a proof this is one</w:t>
      </w:r>
      <w:r w:rsidR="00F82C50" w:rsidRPr="008C5020">
        <w:rPr>
          <w:rFonts w:ascii="Times New Roman" w:hAnsi="Times New Roman" w:cs="Times New Roman"/>
          <w:sz w:val="24"/>
          <w:szCs w:val="24"/>
        </w:rPr>
        <w:t xml:space="preserve"> way to be</w:t>
      </w:r>
      <w:r w:rsidR="00741257" w:rsidRPr="008C5020">
        <w:rPr>
          <w:rFonts w:ascii="Times New Roman" w:hAnsi="Times New Roman" w:cs="Times New Roman"/>
          <w:sz w:val="24"/>
          <w:szCs w:val="24"/>
        </w:rPr>
        <w:t xml:space="preserve"> sure.</w:t>
      </w:r>
      <w:r w:rsidR="00E73810" w:rsidRPr="008C5020">
        <w:rPr>
          <w:rFonts w:ascii="Times New Roman" w:hAnsi="Times New Roman" w:cs="Times New Roman"/>
          <w:sz w:val="24"/>
          <w:szCs w:val="24"/>
        </w:rPr>
        <w:t xml:space="preserve"> </w:t>
      </w:r>
      <w:r w:rsidR="00741257" w:rsidRPr="008C5020">
        <w:rPr>
          <w:rFonts w:ascii="Times New Roman" w:hAnsi="Times New Roman" w:cs="Times New Roman"/>
          <w:sz w:val="24"/>
          <w:szCs w:val="24"/>
        </w:rPr>
        <w:t xml:space="preserve">Instead I mean that they can back </w:t>
      </w:r>
      <w:r w:rsidR="00F82C50" w:rsidRPr="008C5020">
        <w:rPr>
          <w:rFonts w:ascii="Times New Roman" w:hAnsi="Times New Roman" w:cs="Times New Roman"/>
          <w:sz w:val="24"/>
          <w:szCs w:val="24"/>
        </w:rPr>
        <w:t>their arguments</w:t>
      </w:r>
      <w:r w:rsidR="00741257" w:rsidRPr="008C5020">
        <w:rPr>
          <w:rFonts w:ascii="Times New Roman" w:hAnsi="Times New Roman" w:cs="Times New Roman"/>
          <w:sz w:val="24"/>
          <w:szCs w:val="24"/>
        </w:rPr>
        <w:t xml:space="preserve"> with demonstration, generalit</w:t>
      </w:r>
      <w:r w:rsidR="00835ACD" w:rsidRPr="008C5020">
        <w:rPr>
          <w:rFonts w:ascii="Times New Roman" w:hAnsi="Times New Roman" w:cs="Times New Roman"/>
          <w:sz w:val="24"/>
          <w:szCs w:val="24"/>
        </w:rPr>
        <w:t>ies, counter-examples and other tools of intellectual expertise.</w:t>
      </w:r>
    </w:p>
    <w:p w:rsidR="00741257" w:rsidRPr="008C5020" w:rsidRDefault="00741257" w:rsidP="008C5020">
      <w:pPr>
        <w:pStyle w:val="HTMLPreformatted"/>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Jenny Houssart, in her research with pre-adolescents, spotted </w:t>
      </w:r>
      <w:r w:rsidR="00F82C50" w:rsidRPr="008C5020">
        <w:rPr>
          <w:rFonts w:ascii="Times New Roman" w:hAnsi="Times New Roman" w:cs="Times New Roman"/>
          <w:sz w:val="24"/>
          <w:szCs w:val="24"/>
        </w:rPr>
        <w:t xml:space="preserve">some </w:t>
      </w:r>
      <w:r w:rsidRPr="008C5020">
        <w:rPr>
          <w:rFonts w:ascii="Times New Roman" w:hAnsi="Times New Roman" w:cs="Times New Roman"/>
          <w:sz w:val="24"/>
          <w:szCs w:val="24"/>
        </w:rPr>
        <w:t>students who were rapidly b</w:t>
      </w:r>
      <w:r w:rsidR="00F82C50" w:rsidRPr="008C5020">
        <w:rPr>
          <w:rFonts w:ascii="Times New Roman" w:hAnsi="Times New Roman" w:cs="Times New Roman"/>
          <w:sz w:val="24"/>
          <w:szCs w:val="24"/>
        </w:rPr>
        <w:t>ecoming disaffected in the classroom, with a hostile atmosphere between them and the teacher.</w:t>
      </w:r>
      <w:r w:rsidR="00E73810" w:rsidRPr="008C5020">
        <w:rPr>
          <w:rFonts w:ascii="Times New Roman" w:hAnsi="Times New Roman" w:cs="Times New Roman"/>
          <w:sz w:val="24"/>
          <w:szCs w:val="24"/>
        </w:rPr>
        <w:t xml:space="preserve"> </w:t>
      </w:r>
      <w:r w:rsidR="00F82C50" w:rsidRPr="008C5020">
        <w:rPr>
          <w:rFonts w:ascii="Times New Roman" w:hAnsi="Times New Roman" w:cs="Times New Roman"/>
          <w:sz w:val="24"/>
          <w:szCs w:val="24"/>
        </w:rPr>
        <w:t xml:space="preserve">One feature of this deteriorating relationship was that they were sometimes right about </w:t>
      </w:r>
      <w:proofErr w:type="spellStart"/>
      <w:r w:rsidR="00F82C50" w:rsidRPr="008C5020">
        <w:rPr>
          <w:rFonts w:ascii="Times New Roman" w:hAnsi="Times New Roman" w:cs="Times New Roman"/>
          <w:sz w:val="24"/>
          <w:szCs w:val="24"/>
        </w:rPr>
        <w:t>maths</w:t>
      </w:r>
      <w:proofErr w:type="spellEnd"/>
      <w:r w:rsidR="00F82C50" w:rsidRPr="008C5020">
        <w:rPr>
          <w:rFonts w:ascii="Times New Roman" w:hAnsi="Times New Roman" w:cs="Times New Roman"/>
          <w:sz w:val="24"/>
          <w:szCs w:val="24"/>
        </w:rPr>
        <w:t xml:space="preserve"> when the teacher was wrong, but their comments were ignored, sidelined, or e</w:t>
      </w:r>
      <w:r w:rsidR="005F0BEE" w:rsidRPr="008C5020">
        <w:rPr>
          <w:rFonts w:ascii="Times New Roman" w:hAnsi="Times New Roman" w:cs="Times New Roman"/>
          <w:sz w:val="24"/>
          <w:szCs w:val="24"/>
        </w:rPr>
        <w:t>v</w:t>
      </w:r>
      <w:r w:rsidR="00047BD6" w:rsidRPr="008C5020">
        <w:rPr>
          <w:rFonts w:ascii="Times New Roman" w:hAnsi="Times New Roman" w:cs="Times New Roman"/>
          <w:sz w:val="24"/>
          <w:szCs w:val="24"/>
        </w:rPr>
        <w:t>en punished by the teacher (2004</w:t>
      </w:r>
      <w:r w:rsidR="00F82C50" w:rsidRPr="008C5020">
        <w:rPr>
          <w:rFonts w:ascii="Times New Roman" w:hAnsi="Times New Roman" w:cs="Times New Roman"/>
          <w:sz w:val="24"/>
          <w:szCs w:val="24"/>
        </w:rPr>
        <w:t>).</w:t>
      </w:r>
    </w:p>
    <w:p w:rsidR="006C58E7" w:rsidRPr="008C5020" w:rsidRDefault="00F82C50"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By contrast, students whose ideas and thinking are valued explicitly in lessons are more likely to feel </w:t>
      </w:r>
      <w:r w:rsidR="006C58E7" w:rsidRPr="008C5020">
        <w:rPr>
          <w:rFonts w:ascii="Times New Roman" w:hAnsi="Times New Roman" w:cs="Times New Roman"/>
          <w:sz w:val="24"/>
          <w:szCs w:val="24"/>
        </w:rPr>
        <w:t xml:space="preserve">and behave </w:t>
      </w:r>
      <w:r w:rsidRPr="008C5020">
        <w:rPr>
          <w:rFonts w:ascii="Times New Roman" w:hAnsi="Times New Roman" w:cs="Times New Roman"/>
          <w:sz w:val="24"/>
          <w:szCs w:val="24"/>
        </w:rPr>
        <w:t>as if they belong.</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Thu</w:t>
      </w:r>
      <w:r w:rsidR="00835ACD" w:rsidRPr="008C5020">
        <w:rPr>
          <w:rFonts w:ascii="Times New Roman" w:hAnsi="Times New Roman" w:cs="Times New Roman"/>
          <w:sz w:val="24"/>
          <w:szCs w:val="24"/>
        </w:rPr>
        <w:t>s some adolescent boys arrange</w:t>
      </w:r>
      <w:r w:rsidRPr="008C5020">
        <w:rPr>
          <w:rFonts w:ascii="Times New Roman" w:hAnsi="Times New Roman" w:cs="Times New Roman"/>
          <w:sz w:val="24"/>
          <w:szCs w:val="24"/>
        </w:rPr>
        <w:t xml:space="preserve"> themselves to be directly in the teacher’s line of vision and make sure she knows that </w:t>
      </w:r>
      <w:r w:rsidRPr="008C5020">
        <w:rPr>
          <w:rFonts w:ascii="Times New Roman" w:hAnsi="Times New Roman" w:cs="Times New Roman"/>
          <w:sz w:val="24"/>
          <w:szCs w:val="24"/>
        </w:rPr>
        <w:lastRenderedPageBreak/>
        <w:t>they know the answers, or that they understand what is going on.</w:t>
      </w:r>
      <w:r w:rsidR="00E73810" w:rsidRPr="008C5020">
        <w:rPr>
          <w:rFonts w:ascii="Times New Roman" w:hAnsi="Times New Roman" w:cs="Times New Roman"/>
          <w:sz w:val="24"/>
          <w:szCs w:val="24"/>
        </w:rPr>
        <w:t xml:space="preserve"> </w:t>
      </w:r>
      <w:r w:rsidR="006C58E7" w:rsidRPr="008C5020">
        <w:rPr>
          <w:rFonts w:ascii="Times New Roman" w:hAnsi="Times New Roman" w:cs="Times New Roman"/>
          <w:sz w:val="24"/>
          <w:szCs w:val="24"/>
        </w:rPr>
        <w:t xml:space="preserve">As the </w:t>
      </w:r>
      <w:r w:rsidR="005F0BEE" w:rsidRPr="008C5020">
        <w:rPr>
          <w:rFonts w:ascii="Times New Roman" w:hAnsi="Times New Roman" w:cs="Times New Roman"/>
          <w:sz w:val="24"/>
          <w:szCs w:val="24"/>
        </w:rPr>
        <w:t xml:space="preserve">Tasmanian </w:t>
      </w:r>
      <w:r w:rsidR="006C58E7" w:rsidRPr="008C5020">
        <w:rPr>
          <w:rFonts w:ascii="Times New Roman" w:hAnsi="Times New Roman" w:cs="Times New Roman"/>
          <w:sz w:val="24"/>
          <w:szCs w:val="24"/>
        </w:rPr>
        <w:t>curriculum document says: “</w:t>
      </w:r>
      <w:r w:rsidRPr="008C5020">
        <w:rPr>
          <w:rFonts w:ascii="Times New Roman" w:hAnsi="Times New Roman" w:cs="Times New Roman"/>
          <w:sz w:val="24"/>
          <w:szCs w:val="24"/>
        </w:rPr>
        <w:t>People who have a sense of competence</w:t>
      </w:r>
      <w:r w:rsidR="006C58E7" w:rsidRPr="008C5020">
        <w:rPr>
          <w:rFonts w:ascii="Times New Roman" w:hAnsi="Times New Roman" w:cs="Times New Roman"/>
          <w:sz w:val="24"/>
          <w:szCs w:val="24"/>
        </w:rPr>
        <w:t xml:space="preserve"> </w:t>
      </w:r>
      <w:r w:rsidRPr="008C5020">
        <w:rPr>
          <w:rFonts w:ascii="Times New Roman" w:hAnsi="Times New Roman" w:cs="Times New Roman"/>
          <w:sz w:val="24"/>
          <w:szCs w:val="24"/>
        </w:rPr>
        <w:t>in their abil</w:t>
      </w:r>
      <w:r w:rsidR="006C58E7" w:rsidRPr="008C5020">
        <w:rPr>
          <w:rFonts w:ascii="Times New Roman" w:hAnsi="Times New Roman" w:cs="Times New Roman"/>
          <w:sz w:val="24"/>
          <w:szCs w:val="24"/>
        </w:rPr>
        <w:t xml:space="preserve">ity to think and learn … </w:t>
      </w:r>
      <w:r w:rsidRPr="008C5020">
        <w:rPr>
          <w:rFonts w:ascii="Times New Roman" w:hAnsi="Times New Roman" w:cs="Times New Roman"/>
          <w:sz w:val="24"/>
          <w:szCs w:val="24"/>
        </w:rPr>
        <w:t>will be eager</w:t>
      </w:r>
      <w:r w:rsidR="006C58E7" w:rsidRPr="008C5020">
        <w:rPr>
          <w:rFonts w:ascii="Times New Roman" w:hAnsi="Times New Roman" w:cs="Times New Roman"/>
          <w:sz w:val="24"/>
          <w:szCs w:val="24"/>
        </w:rPr>
        <w:t xml:space="preserve"> </w:t>
      </w:r>
      <w:r w:rsidRPr="008C5020">
        <w:rPr>
          <w:rFonts w:ascii="Times New Roman" w:hAnsi="Times New Roman" w:cs="Times New Roman"/>
          <w:sz w:val="24"/>
          <w:szCs w:val="24"/>
        </w:rPr>
        <w:t>to pursue questions that really matter.”</w:t>
      </w:r>
    </w:p>
    <w:p w:rsidR="001A186D" w:rsidRPr="008C5020" w:rsidRDefault="006C58E7"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T</w:t>
      </w:r>
      <w:r w:rsidR="00F82C50" w:rsidRPr="008C5020">
        <w:rPr>
          <w:rFonts w:ascii="Times New Roman" w:hAnsi="Times New Roman" w:cs="Times New Roman"/>
          <w:sz w:val="24"/>
          <w:szCs w:val="24"/>
        </w:rPr>
        <w:t>hose whose thinking never quite matches what</w:t>
      </w:r>
      <w:r w:rsidR="009931ED" w:rsidRPr="008C5020">
        <w:rPr>
          <w:rFonts w:ascii="Times New Roman" w:hAnsi="Times New Roman" w:cs="Times New Roman"/>
          <w:sz w:val="24"/>
          <w:szCs w:val="24"/>
        </w:rPr>
        <w:t xml:space="preserve"> the teacher expects</w:t>
      </w:r>
      <w:r w:rsidR="00F82C50" w:rsidRPr="008C5020">
        <w:rPr>
          <w:rFonts w:ascii="Times New Roman" w:hAnsi="Times New Roman" w:cs="Times New Roman"/>
          <w:sz w:val="24"/>
          <w:szCs w:val="24"/>
        </w:rPr>
        <w:t xml:space="preserve">, but who never have the space, support and time to explore why, </w:t>
      </w:r>
      <w:r w:rsidR="009931ED" w:rsidRPr="008C5020">
        <w:rPr>
          <w:rFonts w:ascii="Times New Roman" w:hAnsi="Times New Roman" w:cs="Times New Roman"/>
          <w:sz w:val="24"/>
          <w:szCs w:val="24"/>
        </w:rPr>
        <w:t>can become</w:t>
      </w:r>
      <w:r w:rsidR="00F82C50" w:rsidRPr="008C5020">
        <w:rPr>
          <w:rFonts w:ascii="Times New Roman" w:hAnsi="Times New Roman" w:cs="Times New Roman"/>
          <w:sz w:val="24"/>
          <w:szCs w:val="24"/>
        </w:rPr>
        <w:t xml:space="preserve"> disaffected</w:t>
      </w:r>
      <w:r w:rsidR="009931ED" w:rsidRPr="008C5020">
        <w:rPr>
          <w:rFonts w:ascii="Times New Roman" w:hAnsi="Times New Roman" w:cs="Times New Roman"/>
          <w:sz w:val="24"/>
          <w:szCs w:val="24"/>
        </w:rPr>
        <w:t xml:space="preserve"> at worst, and at best come to rely on algorithms.</w:t>
      </w:r>
      <w:r w:rsidR="00E73810" w:rsidRPr="008C5020">
        <w:rPr>
          <w:rFonts w:ascii="Times New Roman" w:hAnsi="Times New Roman" w:cs="Times New Roman"/>
          <w:sz w:val="24"/>
          <w:szCs w:val="24"/>
        </w:rPr>
        <w:t xml:space="preserve"> </w:t>
      </w:r>
      <w:r w:rsidR="009931ED" w:rsidRPr="008C5020">
        <w:rPr>
          <w:rFonts w:ascii="Times New Roman" w:hAnsi="Times New Roman" w:cs="Times New Roman"/>
          <w:sz w:val="24"/>
          <w:szCs w:val="24"/>
        </w:rPr>
        <w:t>While all mathematics students and mathematicians rely on algorithmic knowledge sometimes, to have that as the only option places learners totally at the mercy of the authority of the teacher, textbooks, website</w:t>
      </w:r>
      <w:r w:rsidRPr="008C5020">
        <w:rPr>
          <w:rFonts w:ascii="Times New Roman" w:hAnsi="Times New Roman" w:cs="Times New Roman"/>
          <w:sz w:val="24"/>
          <w:szCs w:val="24"/>
        </w:rPr>
        <w:t>s and examiners for affirmation.</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Since a large part of the adolescent projec</w:t>
      </w:r>
      <w:r w:rsidR="005F0BEE" w:rsidRPr="008C5020">
        <w:rPr>
          <w:rFonts w:ascii="Times New Roman" w:hAnsi="Times New Roman" w:cs="Times New Roman"/>
          <w:sz w:val="24"/>
          <w:szCs w:val="24"/>
        </w:rPr>
        <w:t>t is the development of autonomous identity, albeit in relation to other groups</w:t>
      </w:r>
      <w:r w:rsidR="004F7047" w:rsidRPr="008C5020">
        <w:rPr>
          <w:rFonts w:ascii="Times New Roman" w:hAnsi="Times New Roman" w:cs="Times New Roman"/>
          <w:sz w:val="24"/>
          <w:szCs w:val="24"/>
        </w:rPr>
        <w:t>, something has to break this tension</w:t>
      </w:r>
      <w:r w:rsidRPr="008C5020">
        <w:rPr>
          <w:rFonts w:ascii="Times New Roman" w:hAnsi="Times New Roman" w:cs="Times New Roman"/>
          <w:sz w:val="24"/>
          <w:szCs w:val="24"/>
        </w:rPr>
        <w:t xml:space="preserve"> – and that can be a loss of self-est</w:t>
      </w:r>
      <w:r w:rsidR="004F7047" w:rsidRPr="008C5020">
        <w:rPr>
          <w:rFonts w:ascii="Times New Roman" w:hAnsi="Times New Roman" w:cs="Times New Roman"/>
          <w:sz w:val="24"/>
          <w:szCs w:val="24"/>
        </w:rPr>
        <w:t>eem, rejection of the subject</w:t>
      </w:r>
      <w:r w:rsidRPr="008C5020">
        <w:rPr>
          <w:rFonts w:ascii="Times New Roman" w:hAnsi="Times New Roman" w:cs="Times New Roman"/>
          <w:sz w:val="24"/>
          <w:szCs w:val="24"/>
        </w:rPr>
        <w:t>,</w:t>
      </w:r>
      <w:r w:rsidR="004F7047" w:rsidRPr="008C5020">
        <w:rPr>
          <w:rFonts w:ascii="Times New Roman" w:hAnsi="Times New Roman" w:cs="Times New Roman"/>
          <w:sz w:val="24"/>
          <w:szCs w:val="24"/>
        </w:rPr>
        <w:t xml:space="preserve"> or disruptive </w:t>
      </w:r>
      <w:proofErr w:type="spellStart"/>
      <w:r w:rsidR="004F7047" w:rsidRPr="008C5020">
        <w:rPr>
          <w:rFonts w:ascii="Times New Roman" w:hAnsi="Times New Roman" w:cs="Times New Roman"/>
          <w:sz w:val="24"/>
          <w:szCs w:val="24"/>
        </w:rPr>
        <w:t>behaviour</w:t>
      </w:r>
      <w:proofErr w:type="spellEnd"/>
      <w:r w:rsidR="008376AB" w:rsidRPr="008C5020">
        <w:rPr>
          <w:rFonts w:ascii="Times New Roman" w:hAnsi="Times New Roman" w:cs="Times New Roman"/>
          <w:sz w:val="24"/>
          <w:szCs w:val="24"/>
        </w:rPr>
        <w:t xml:space="preserve"> (Coleman &amp;</w:t>
      </w:r>
      <w:r w:rsidR="005F0BEE" w:rsidRPr="008C5020">
        <w:rPr>
          <w:rFonts w:ascii="Times New Roman" w:hAnsi="Times New Roman" w:cs="Times New Roman"/>
          <w:sz w:val="24"/>
          <w:szCs w:val="24"/>
        </w:rPr>
        <w:t xml:space="preserve"> Hendry</w:t>
      </w:r>
      <w:r w:rsidR="008376AB" w:rsidRPr="008C5020">
        <w:rPr>
          <w:rFonts w:ascii="Times New Roman" w:hAnsi="Times New Roman" w:cs="Times New Roman"/>
          <w:sz w:val="24"/>
          <w:szCs w:val="24"/>
        </w:rPr>
        <w:t xml:space="preserve"> 1990 pp.70, 155)</w:t>
      </w:r>
      <w:r w:rsidR="004F7047" w:rsidRPr="008C5020">
        <w:rPr>
          <w:rFonts w:ascii="Times New Roman" w:hAnsi="Times New Roman" w:cs="Times New Roman"/>
          <w:sz w:val="24"/>
          <w:szCs w:val="24"/>
        </w:rPr>
        <w:t>. I would argue that presenting mathematics in imaginary contexts does not</w:t>
      </w:r>
      <w:r w:rsidR="008376AB" w:rsidRPr="008C5020">
        <w:rPr>
          <w:rFonts w:ascii="Times New Roman" w:hAnsi="Times New Roman" w:cs="Times New Roman"/>
          <w:sz w:val="24"/>
          <w:szCs w:val="24"/>
        </w:rPr>
        <w:t xml:space="preserve"> necessarily</w:t>
      </w:r>
      <w:r w:rsidR="004F7047" w:rsidRPr="008C5020">
        <w:rPr>
          <w:rFonts w:ascii="Times New Roman" w:hAnsi="Times New Roman" w:cs="Times New Roman"/>
          <w:sz w:val="24"/>
          <w:szCs w:val="24"/>
        </w:rPr>
        <w:t xml:space="preserve"> touch their need for self-</w:t>
      </w:r>
      <w:proofErr w:type="spellStart"/>
      <w:r w:rsidR="004F7047" w:rsidRPr="008C5020">
        <w:rPr>
          <w:rFonts w:ascii="Times New Roman" w:hAnsi="Times New Roman" w:cs="Times New Roman"/>
          <w:sz w:val="24"/>
          <w:szCs w:val="24"/>
        </w:rPr>
        <w:t>actualisation</w:t>
      </w:r>
      <w:proofErr w:type="spellEnd"/>
      <w:r w:rsidR="004F7047" w:rsidRPr="008C5020">
        <w:rPr>
          <w:rFonts w:ascii="Times New Roman" w:hAnsi="Times New Roman" w:cs="Times New Roman"/>
          <w:sz w:val="24"/>
          <w:szCs w:val="24"/>
        </w:rPr>
        <w:t>; nor do contrived references to what might be useful in future employment.</w:t>
      </w:r>
      <w:r w:rsidR="00E73810" w:rsidRPr="008C5020">
        <w:rPr>
          <w:rFonts w:ascii="Times New Roman" w:hAnsi="Times New Roman" w:cs="Times New Roman"/>
          <w:sz w:val="24"/>
          <w:szCs w:val="24"/>
        </w:rPr>
        <w:t xml:space="preserve"> </w:t>
      </w:r>
      <w:r w:rsidR="004F7047" w:rsidRPr="008C5020">
        <w:rPr>
          <w:rFonts w:ascii="Times New Roman" w:hAnsi="Times New Roman" w:cs="Times New Roman"/>
          <w:sz w:val="24"/>
          <w:szCs w:val="24"/>
        </w:rPr>
        <w:t xml:space="preserve">What is required instead are ways to engage the person as they are here and now in the human activity of doing mathematics using their own thinking. </w:t>
      </w:r>
      <w:r w:rsidR="004F7047" w:rsidRPr="008C5020">
        <w:rPr>
          <w:rFonts w:ascii="Times New Roman" w:hAnsi="Times New Roman" w:cs="Times New Roman"/>
          <w:sz w:val="24"/>
          <w:szCs w:val="24"/>
          <w:lang w:val="en-GB"/>
        </w:rPr>
        <w:t>This might include contexts of genuine interest, and information about how human beings developed the subject by asking pertinent and curious questions, but it could also include intriguing and puzzling situations, unanswerable questions, ways to use what they already know to generate new big ideas.</w:t>
      </w:r>
    </w:p>
    <w:p w:rsidR="009931ED" w:rsidRPr="008C5020" w:rsidRDefault="009931ED"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My aim is to develop ways in which </w:t>
      </w:r>
      <w:r w:rsidRPr="008C5020">
        <w:rPr>
          <w:rFonts w:ascii="Times New Roman" w:hAnsi="Times New Roman" w:cs="Times New Roman"/>
          <w:i/>
          <w:sz w:val="24"/>
          <w:szCs w:val="24"/>
        </w:rPr>
        <w:t>all</w:t>
      </w:r>
      <w:r w:rsidRPr="008C5020">
        <w:rPr>
          <w:rFonts w:ascii="Times New Roman" w:hAnsi="Times New Roman" w:cs="Times New Roman"/>
          <w:sz w:val="24"/>
          <w:szCs w:val="24"/>
        </w:rPr>
        <w:t xml:space="preserve"> students, not just those whose arm-waving attracts the teacher’s positive attention, can be engaged in mathematics for its own sake and thus begin to see that mathematical thinking is a part of who they are, and might form a part of who they become.</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In the development of adolescent identity, I suspect that using football as a context for math</w:t>
      </w:r>
      <w:r w:rsidR="00B27FBD" w:rsidRPr="008C5020">
        <w:rPr>
          <w:rFonts w:ascii="Times New Roman" w:hAnsi="Times New Roman" w:cs="Times New Roman"/>
          <w:sz w:val="24"/>
          <w:szCs w:val="24"/>
        </w:rPr>
        <w:t>ematic</w:t>
      </w:r>
      <w:r w:rsidRPr="008C5020">
        <w:rPr>
          <w:rFonts w:ascii="Times New Roman" w:hAnsi="Times New Roman" w:cs="Times New Roman"/>
          <w:sz w:val="24"/>
          <w:szCs w:val="24"/>
        </w:rPr>
        <w:t xml:space="preserve">s affirms the identity of football fans; using the school disco affirms the identity of </w:t>
      </w:r>
      <w:proofErr w:type="spellStart"/>
      <w:r w:rsidRPr="008C5020">
        <w:rPr>
          <w:rFonts w:ascii="Times New Roman" w:hAnsi="Times New Roman" w:cs="Times New Roman"/>
          <w:sz w:val="24"/>
          <w:szCs w:val="24"/>
        </w:rPr>
        <w:t>organi</w:t>
      </w:r>
      <w:r w:rsidR="00B24372" w:rsidRPr="008C5020">
        <w:rPr>
          <w:rFonts w:ascii="Times New Roman" w:hAnsi="Times New Roman" w:cs="Times New Roman"/>
          <w:sz w:val="24"/>
          <w:szCs w:val="24"/>
        </w:rPr>
        <w:t>s</w:t>
      </w:r>
      <w:r w:rsidRPr="008C5020">
        <w:rPr>
          <w:rFonts w:ascii="Times New Roman" w:hAnsi="Times New Roman" w:cs="Times New Roman"/>
          <w:sz w:val="24"/>
          <w:szCs w:val="24"/>
        </w:rPr>
        <w:t>ers</w:t>
      </w:r>
      <w:proofErr w:type="spellEnd"/>
      <w:r w:rsidRPr="008C5020">
        <w:rPr>
          <w:rFonts w:ascii="Times New Roman" w:hAnsi="Times New Roman" w:cs="Times New Roman"/>
          <w:sz w:val="24"/>
          <w:szCs w:val="24"/>
        </w:rPr>
        <w:t xml:space="preserve"> and music freaks.</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The ability of the stronger mathematicians to take over such contexts and claim ownership can exclude and deskill and therefore further dishearten some of the students whom the context was supposed to help.</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In addition, Cooper and Dunne’s finding that context can confuse students from disadvantaged groups because it supp</w:t>
      </w:r>
      <w:r w:rsidR="003C0B59" w:rsidRPr="008C5020">
        <w:rPr>
          <w:rFonts w:ascii="Times New Roman" w:hAnsi="Times New Roman" w:cs="Times New Roman"/>
          <w:sz w:val="24"/>
          <w:szCs w:val="24"/>
        </w:rPr>
        <w:t>lies a layer of necessary discernment about what is, and is not relevan</w:t>
      </w:r>
      <w:r w:rsidR="008376AB" w:rsidRPr="008C5020">
        <w:rPr>
          <w:rFonts w:ascii="Times New Roman" w:hAnsi="Times New Roman" w:cs="Times New Roman"/>
          <w:sz w:val="24"/>
          <w:szCs w:val="24"/>
        </w:rPr>
        <w:t>t (2000</w:t>
      </w:r>
      <w:r w:rsidR="003C0B59" w:rsidRPr="008C5020">
        <w:rPr>
          <w:rFonts w:ascii="Times New Roman" w:hAnsi="Times New Roman" w:cs="Times New Roman"/>
          <w:sz w:val="24"/>
          <w:szCs w:val="24"/>
        </w:rPr>
        <w:t xml:space="preserve">). </w:t>
      </w:r>
      <w:r w:rsidRPr="008C5020">
        <w:rPr>
          <w:rFonts w:ascii="Times New Roman" w:hAnsi="Times New Roman" w:cs="Times New Roman"/>
          <w:sz w:val="24"/>
          <w:szCs w:val="24"/>
        </w:rPr>
        <w:t>I</w:t>
      </w:r>
      <w:r w:rsidR="003C0B59" w:rsidRPr="008C5020">
        <w:rPr>
          <w:rFonts w:ascii="Times New Roman" w:hAnsi="Times New Roman" w:cs="Times New Roman"/>
          <w:sz w:val="24"/>
          <w:szCs w:val="24"/>
        </w:rPr>
        <w:t>nstead, there is</w:t>
      </w:r>
      <w:r w:rsidRPr="008C5020">
        <w:rPr>
          <w:rFonts w:ascii="Times New Roman" w:hAnsi="Times New Roman" w:cs="Times New Roman"/>
          <w:sz w:val="24"/>
          <w:szCs w:val="24"/>
        </w:rPr>
        <w:t xml:space="preserve"> a mathematical</w:t>
      </w:r>
      <w:r w:rsidR="00221661" w:rsidRPr="008C5020">
        <w:rPr>
          <w:rFonts w:ascii="Times New Roman" w:hAnsi="Times New Roman" w:cs="Times New Roman"/>
          <w:sz w:val="24"/>
          <w:szCs w:val="24"/>
        </w:rPr>
        <w:t xml:space="preserve"> component of</w:t>
      </w:r>
      <w:r w:rsidRPr="008C5020">
        <w:rPr>
          <w:rFonts w:ascii="Times New Roman" w:hAnsi="Times New Roman" w:cs="Times New Roman"/>
          <w:sz w:val="24"/>
          <w:szCs w:val="24"/>
        </w:rPr>
        <w:t xml:space="preserve"> identity</w:t>
      </w:r>
      <w:r w:rsidR="009A78E5" w:rsidRPr="008C5020">
        <w:rPr>
          <w:rFonts w:ascii="Times New Roman" w:hAnsi="Times New Roman" w:cs="Times New Roman"/>
          <w:sz w:val="24"/>
          <w:szCs w:val="24"/>
        </w:rPr>
        <w:t xml:space="preserve"> – the human capacity to reason</w:t>
      </w:r>
      <w:r w:rsidR="00221661" w:rsidRPr="008C5020">
        <w:rPr>
          <w:rFonts w:ascii="Times New Roman" w:hAnsi="Times New Roman" w:cs="Times New Roman"/>
          <w:sz w:val="24"/>
          <w:szCs w:val="24"/>
        </w:rPr>
        <w:t xml:space="preserve"> spatially, numerically and logically,</w:t>
      </w:r>
      <w:r w:rsidRPr="008C5020">
        <w:rPr>
          <w:rFonts w:ascii="Times New Roman" w:hAnsi="Times New Roman" w:cs="Times New Roman"/>
          <w:sz w:val="24"/>
          <w:szCs w:val="24"/>
        </w:rPr>
        <w:t xml:space="preserve"> which can be nurtured by participation in mathematics, </w:t>
      </w:r>
      <w:r w:rsidR="003C0B59" w:rsidRPr="008C5020">
        <w:rPr>
          <w:rFonts w:ascii="Times New Roman" w:hAnsi="Times New Roman" w:cs="Times New Roman"/>
          <w:sz w:val="24"/>
          <w:szCs w:val="24"/>
        </w:rPr>
        <w:t xml:space="preserve">by having one’s thinking valued, </w:t>
      </w:r>
      <w:r w:rsidRPr="008C5020">
        <w:rPr>
          <w:rFonts w:ascii="Times New Roman" w:hAnsi="Times New Roman" w:cs="Times New Roman"/>
          <w:sz w:val="24"/>
          <w:szCs w:val="24"/>
        </w:rPr>
        <w:t>and by having some autonomous control over the locus of mathematical understanding in lessons.</w:t>
      </w:r>
    </w:p>
    <w:p w:rsidR="003C0B59" w:rsidRPr="008C5020" w:rsidRDefault="003C0B59"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I shall now give some examples of tasks which generate and nurture this aspect of identity, and which fit very well into </w:t>
      </w:r>
      <w:smartTag w:uri="urn:schemas-microsoft-com:office:smarttags" w:element="State">
        <w:smartTag w:uri="urn:schemas-microsoft-com:office:smarttags" w:element="place">
          <w:r w:rsidRPr="008C5020">
            <w:rPr>
              <w:rFonts w:ascii="Times New Roman" w:hAnsi="Times New Roman" w:cs="Times New Roman"/>
              <w:sz w:val="24"/>
              <w:szCs w:val="24"/>
            </w:rPr>
            <w:t>Tasmania</w:t>
          </w:r>
        </w:smartTag>
      </w:smartTag>
      <w:r w:rsidRPr="008C5020">
        <w:rPr>
          <w:rFonts w:ascii="Times New Roman" w:hAnsi="Times New Roman" w:cs="Times New Roman"/>
          <w:sz w:val="24"/>
          <w:szCs w:val="24"/>
        </w:rPr>
        <w:t xml:space="preserve">’s description of ‘essential </w:t>
      </w:r>
      <w:proofErr w:type="spellStart"/>
      <w:r w:rsidRPr="008C5020">
        <w:rPr>
          <w:rFonts w:ascii="Times New Roman" w:hAnsi="Times New Roman" w:cs="Times New Roman"/>
          <w:sz w:val="24"/>
          <w:szCs w:val="24"/>
        </w:rPr>
        <w:t>learnings</w:t>
      </w:r>
      <w:proofErr w:type="spellEnd"/>
      <w:r w:rsidRPr="008C5020">
        <w:rPr>
          <w:rFonts w:ascii="Times New Roman" w:hAnsi="Times New Roman" w:cs="Times New Roman"/>
          <w:sz w:val="24"/>
          <w:szCs w:val="24"/>
        </w:rPr>
        <w:t>’. Each task is of a type that can be applied to many mathematical contexts.</w:t>
      </w:r>
      <w:r w:rsidR="00B27FBD" w:rsidRPr="008C5020">
        <w:rPr>
          <w:rFonts w:ascii="Times New Roman" w:hAnsi="Times New Roman" w:cs="Times New Roman"/>
          <w:sz w:val="24"/>
          <w:szCs w:val="24"/>
        </w:rPr>
        <w:t xml:space="preserve"> I am not claiming these task-types are new, but representing them as tools for engaging adolescents into personal engagement with mathematics, and ceding authority and validation to their relationship with mathematics.</w:t>
      </w:r>
    </w:p>
    <w:p w:rsidR="003C0B59" w:rsidRPr="008C5020" w:rsidRDefault="003C0B59" w:rsidP="008C5020">
      <w:pPr>
        <w:autoSpaceDE w:val="0"/>
        <w:autoSpaceDN w:val="0"/>
        <w:adjustRightInd w:val="0"/>
        <w:spacing w:line="280" w:lineRule="atLeast"/>
        <w:ind w:firstLine="284"/>
        <w:rPr>
          <w:rFonts w:ascii="Times New Roman" w:hAnsi="Times New Roman" w:cs="Times New Roman"/>
          <w:b/>
          <w:sz w:val="24"/>
          <w:szCs w:val="24"/>
        </w:rPr>
      </w:pPr>
      <w:r w:rsidRPr="008C5020">
        <w:rPr>
          <w:rFonts w:ascii="Times New Roman" w:hAnsi="Times New Roman" w:cs="Times New Roman"/>
          <w:b/>
          <w:sz w:val="24"/>
          <w:szCs w:val="24"/>
        </w:rPr>
        <w:t>Learner-generated examples</w:t>
      </w:r>
    </w:p>
    <w:p w:rsidR="003C0B59" w:rsidRPr="008C5020" w:rsidRDefault="003C0B59"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Students </w:t>
      </w:r>
      <w:r w:rsidR="00221661" w:rsidRPr="008C5020">
        <w:rPr>
          <w:rFonts w:ascii="Times New Roman" w:hAnsi="Times New Roman" w:cs="Times New Roman"/>
          <w:sz w:val="24"/>
          <w:szCs w:val="24"/>
        </w:rPr>
        <w:t xml:space="preserve">in a lesson </w:t>
      </w:r>
      <w:r w:rsidRPr="008C5020">
        <w:rPr>
          <w:rFonts w:ascii="Times New Roman" w:hAnsi="Times New Roman" w:cs="Times New Roman"/>
          <w:sz w:val="24"/>
          <w:szCs w:val="24"/>
        </w:rPr>
        <w:t xml:space="preserve">were familiar with multiplying </w:t>
      </w:r>
      <w:r w:rsidR="00E85CA3" w:rsidRPr="008C5020">
        <w:rPr>
          <w:rFonts w:ascii="Times New Roman" w:hAnsi="Times New Roman" w:cs="Times New Roman"/>
          <w:sz w:val="24"/>
          <w:szCs w:val="24"/>
        </w:rPr>
        <w:t xml:space="preserve">numbers and binomials </w:t>
      </w:r>
      <w:r w:rsidRPr="008C5020">
        <w:rPr>
          <w:rFonts w:ascii="Times New Roman" w:hAnsi="Times New Roman" w:cs="Times New Roman"/>
          <w:sz w:val="24"/>
          <w:szCs w:val="24"/>
        </w:rPr>
        <w:t xml:space="preserve">by a </w:t>
      </w:r>
      <w:r w:rsidR="00E85CA3" w:rsidRPr="008C5020">
        <w:rPr>
          <w:rFonts w:ascii="Times New Roman" w:hAnsi="Times New Roman" w:cs="Times New Roman"/>
          <w:sz w:val="24"/>
          <w:szCs w:val="24"/>
        </w:rPr>
        <w:t>grid method:</w:t>
      </w:r>
    </w:p>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66"/>
        <w:gridCol w:w="1266"/>
        <w:gridCol w:w="1266"/>
        <w:gridCol w:w="1266"/>
        <w:gridCol w:w="1266"/>
        <w:gridCol w:w="1266"/>
        <w:gridCol w:w="1266"/>
      </w:tblGrid>
      <w:tr w:rsidR="00E85CA3" w:rsidRPr="008C5020">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20</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7</w:t>
            </w:r>
          </w:p>
        </w:tc>
        <w:tc>
          <w:tcPr>
            <w:tcW w:w="1266" w:type="dxa"/>
            <w:tcBorders>
              <w:left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z</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+3</w:t>
            </w:r>
          </w:p>
        </w:tc>
      </w:tr>
      <w:tr w:rsidR="00E85CA3" w:rsidRPr="008C5020">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50</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1000</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350</w:t>
            </w:r>
          </w:p>
        </w:tc>
        <w:tc>
          <w:tcPr>
            <w:tcW w:w="1266" w:type="dxa"/>
            <w:tcBorders>
              <w:left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2z</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vertAlign w:val="superscript"/>
              </w:rPr>
            </w:pPr>
            <w:r w:rsidRPr="008C5020">
              <w:rPr>
                <w:rFonts w:ascii="Times New Roman" w:hAnsi="Times New Roman" w:cs="Times New Roman"/>
                <w:sz w:val="24"/>
                <w:szCs w:val="24"/>
              </w:rPr>
              <w:t>2z</w:t>
            </w:r>
            <w:r w:rsidRPr="008C5020">
              <w:rPr>
                <w:rFonts w:ascii="Times New Roman" w:hAnsi="Times New Roman" w:cs="Times New Roman"/>
                <w:sz w:val="24"/>
                <w:szCs w:val="24"/>
                <w:vertAlign w:val="superscript"/>
              </w:rPr>
              <w:t>2</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6z</w:t>
            </w:r>
          </w:p>
        </w:tc>
      </w:tr>
      <w:tr w:rsidR="00E85CA3" w:rsidRPr="008C5020">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lastRenderedPageBreak/>
              <w:t>9</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180</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63</w:t>
            </w:r>
          </w:p>
        </w:tc>
        <w:tc>
          <w:tcPr>
            <w:tcW w:w="1266" w:type="dxa"/>
            <w:tcBorders>
              <w:left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-z</w:t>
            </w:r>
          </w:p>
        </w:tc>
        <w:tc>
          <w:tcPr>
            <w:tcW w:w="1266" w:type="dxa"/>
            <w:tcBorders>
              <w:top w:val="single" w:sz="4" w:space="0" w:color="auto"/>
              <w:left w:val="single" w:sz="4" w:space="0" w:color="auto"/>
              <w:bottom w:val="single" w:sz="4" w:space="0" w:color="auto"/>
              <w:right w:val="single" w:sz="4" w:space="0" w:color="auto"/>
            </w:tcBorders>
          </w:tcPr>
          <w:p w:rsidR="00E85CA3" w:rsidRPr="008C5020" w:rsidRDefault="00E85CA3"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-3</w:t>
            </w:r>
          </w:p>
        </w:tc>
      </w:tr>
    </w:tbl>
    <w:p w:rsidR="003C0B59" w:rsidRPr="008C5020" w:rsidRDefault="00AF4E68"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They</w:t>
      </w:r>
      <w:r w:rsidR="003C0B59" w:rsidRPr="008C5020">
        <w:rPr>
          <w:rFonts w:ascii="Times New Roman" w:hAnsi="Times New Roman" w:cs="Times New Roman"/>
          <w:sz w:val="24"/>
          <w:szCs w:val="24"/>
        </w:rPr>
        <w:t xml:space="preserve"> h</w:t>
      </w:r>
      <w:r w:rsidRPr="008C5020">
        <w:rPr>
          <w:rFonts w:ascii="Times New Roman" w:hAnsi="Times New Roman" w:cs="Times New Roman"/>
          <w:sz w:val="24"/>
          <w:szCs w:val="24"/>
        </w:rPr>
        <w:t xml:space="preserve">ad been introduced to numbers of the form </w:t>
      </w:r>
      <w:r w:rsidRPr="008C5020">
        <w:rPr>
          <w:rFonts w:ascii="Times New Roman" w:hAnsi="Times New Roman" w:cs="Times New Roman"/>
          <w:i/>
          <w:sz w:val="24"/>
          <w:szCs w:val="24"/>
        </w:rPr>
        <w:t>a ±√b</w:t>
      </w:r>
      <w:r w:rsidRPr="008C5020">
        <w:rPr>
          <w:rFonts w:ascii="Times New Roman" w:hAnsi="Times New Roman" w:cs="Times New Roman"/>
          <w:sz w:val="24"/>
          <w:szCs w:val="24"/>
        </w:rPr>
        <w:t>.</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The teacher then asked them to choose pairs of values for </w:t>
      </w:r>
      <w:r w:rsidRPr="008C5020">
        <w:rPr>
          <w:rFonts w:ascii="Times New Roman" w:hAnsi="Times New Roman" w:cs="Times New Roman"/>
          <w:i/>
          <w:sz w:val="24"/>
          <w:szCs w:val="24"/>
        </w:rPr>
        <w:t>a</w:t>
      </w:r>
      <w:r w:rsidRPr="008C5020">
        <w:rPr>
          <w:rFonts w:ascii="Times New Roman" w:hAnsi="Times New Roman" w:cs="Times New Roman"/>
          <w:sz w:val="24"/>
          <w:szCs w:val="24"/>
        </w:rPr>
        <w:t xml:space="preserve"> and </w:t>
      </w:r>
      <w:r w:rsidRPr="008C5020">
        <w:rPr>
          <w:rFonts w:ascii="Times New Roman" w:hAnsi="Times New Roman" w:cs="Times New Roman"/>
          <w:i/>
          <w:sz w:val="24"/>
          <w:szCs w:val="24"/>
        </w:rPr>
        <w:t>b</w:t>
      </w:r>
      <w:r w:rsidRPr="008C5020">
        <w:rPr>
          <w:rFonts w:ascii="Times New Roman" w:hAnsi="Times New Roman" w:cs="Times New Roman"/>
          <w:sz w:val="24"/>
          <w:szCs w:val="24"/>
        </w:rPr>
        <w:t>, and to use the grid method to multiply such numbers to try to get rational answers.</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Students worked together and began to explore.</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At the very least they </w:t>
      </w:r>
      <w:proofErr w:type="spellStart"/>
      <w:r w:rsidRPr="008C5020">
        <w:rPr>
          <w:rFonts w:ascii="Times New Roman" w:hAnsi="Times New Roman" w:cs="Times New Roman"/>
          <w:sz w:val="24"/>
          <w:szCs w:val="24"/>
        </w:rPr>
        <w:t>practised</w:t>
      </w:r>
      <w:proofErr w:type="spellEnd"/>
      <w:r w:rsidRPr="008C5020">
        <w:rPr>
          <w:rFonts w:ascii="Times New Roman" w:hAnsi="Times New Roman" w:cs="Times New Roman"/>
          <w:sz w:val="24"/>
          <w:szCs w:val="24"/>
        </w:rPr>
        <w:t xml:space="preserve"> multiplying irrationals of this form.</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Gradually, students chose to limit their explorations to focus on numbers like 2 and 3 and, by doing s</w:t>
      </w:r>
      <w:r w:rsidR="00221661" w:rsidRPr="008C5020">
        <w:rPr>
          <w:rFonts w:ascii="Times New Roman" w:hAnsi="Times New Roman" w:cs="Times New Roman"/>
          <w:sz w:val="24"/>
          <w:szCs w:val="24"/>
        </w:rPr>
        <w:t xml:space="preserve">o, some </w:t>
      </w:r>
      <w:proofErr w:type="spellStart"/>
      <w:r w:rsidR="00221661" w:rsidRPr="008C5020">
        <w:rPr>
          <w:rFonts w:ascii="Times New Roman" w:hAnsi="Times New Roman" w:cs="Times New Roman"/>
          <w:sz w:val="24"/>
          <w:szCs w:val="24"/>
        </w:rPr>
        <w:t>reali</w:t>
      </w:r>
      <w:r w:rsidR="00B24372" w:rsidRPr="008C5020">
        <w:rPr>
          <w:rFonts w:ascii="Times New Roman" w:hAnsi="Times New Roman" w:cs="Times New Roman"/>
          <w:sz w:val="24"/>
          <w:szCs w:val="24"/>
        </w:rPr>
        <w:t>s</w:t>
      </w:r>
      <w:r w:rsidR="00221661" w:rsidRPr="008C5020">
        <w:rPr>
          <w:rFonts w:ascii="Times New Roman" w:hAnsi="Times New Roman" w:cs="Times New Roman"/>
          <w:sz w:val="24"/>
          <w:szCs w:val="24"/>
        </w:rPr>
        <w:t>ed</w:t>
      </w:r>
      <w:proofErr w:type="spellEnd"/>
      <w:r w:rsidR="00221661" w:rsidRPr="008C5020">
        <w:rPr>
          <w:rFonts w:ascii="Times New Roman" w:hAnsi="Times New Roman" w:cs="Times New Roman"/>
          <w:sz w:val="24"/>
          <w:szCs w:val="24"/>
        </w:rPr>
        <w:t xml:space="preserve"> that they did not need</w:t>
      </w:r>
      <w:r w:rsidRPr="008C5020">
        <w:rPr>
          <w:rFonts w:ascii="Times New Roman" w:hAnsi="Times New Roman" w:cs="Times New Roman"/>
          <w:sz w:val="24"/>
          <w:szCs w:val="24"/>
        </w:rPr>
        <w:t xml:space="preserve"> </w:t>
      </w:r>
      <w:r w:rsidR="00221661" w:rsidRPr="008C5020">
        <w:rPr>
          <w:rFonts w:ascii="Times New Roman" w:hAnsi="Times New Roman" w:cs="Times New Roman"/>
          <w:sz w:val="24"/>
          <w:szCs w:val="24"/>
        </w:rPr>
        <w:t>explicit numbers</w:t>
      </w:r>
      <w:r w:rsidRPr="008C5020">
        <w:rPr>
          <w:rFonts w:ascii="Times New Roman" w:hAnsi="Times New Roman" w:cs="Times New Roman"/>
          <w:sz w:val="24"/>
          <w:szCs w:val="24"/>
        </w:rPr>
        <w:t xml:space="preserve"> but something more structural which would ‘get rid of’ the roots through multiplication.</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Although during </w:t>
      </w:r>
      <w:r w:rsidR="007A0FC9" w:rsidRPr="008C5020">
        <w:rPr>
          <w:rFonts w:ascii="Times New Roman" w:hAnsi="Times New Roman" w:cs="Times New Roman"/>
          <w:sz w:val="24"/>
          <w:szCs w:val="24"/>
        </w:rPr>
        <w:t xml:space="preserve">the lesson none found a way to do this, many carried on with </w:t>
      </w:r>
      <w:r w:rsidR="004E2D19" w:rsidRPr="008C5020">
        <w:rPr>
          <w:rFonts w:ascii="Times New Roman" w:hAnsi="Times New Roman" w:cs="Times New Roman"/>
          <w:sz w:val="24"/>
          <w:szCs w:val="24"/>
        </w:rPr>
        <w:t>their explorations over the next few days in their own time.</w:t>
      </w:r>
      <w:r w:rsidR="007A0FC9" w:rsidRPr="008C5020">
        <w:rPr>
          <w:rFonts w:ascii="Times New Roman" w:hAnsi="Times New Roman" w:cs="Times New Roman"/>
          <w:sz w:val="24"/>
          <w:szCs w:val="24"/>
        </w:rPr>
        <w:t xml:space="preserve"> </w:t>
      </w:r>
    </w:p>
    <w:p w:rsidR="007A0FC9" w:rsidRPr="008C5020" w:rsidRDefault="00B27FBD"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Tasks</w:t>
      </w:r>
      <w:r w:rsidR="007A0FC9" w:rsidRPr="008C5020">
        <w:rPr>
          <w:rFonts w:ascii="Times New Roman" w:hAnsi="Times New Roman" w:cs="Times New Roman"/>
          <w:sz w:val="24"/>
          <w:szCs w:val="24"/>
        </w:rPr>
        <w:t xml:space="preserve"> in which students gain technical practice while choosing their own examples</w:t>
      </w:r>
      <w:r w:rsidR="008376AB" w:rsidRPr="008C5020">
        <w:rPr>
          <w:rFonts w:ascii="Times New Roman" w:hAnsi="Times New Roman" w:cs="Times New Roman"/>
          <w:sz w:val="24"/>
          <w:szCs w:val="24"/>
        </w:rPr>
        <w:t>,</w:t>
      </w:r>
      <w:r w:rsidR="007A0FC9" w:rsidRPr="008C5020">
        <w:rPr>
          <w:rFonts w:ascii="Times New Roman" w:hAnsi="Times New Roman" w:cs="Times New Roman"/>
          <w:sz w:val="24"/>
          <w:szCs w:val="24"/>
        </w:rPr>
        <w:t xml:space="preserve"> with the purpose of finding a particular property or relationship, can be adapted to most mathematical topics.</w:t>
      </w:r>
      <w:r w:rsidR="00E73810" w:rsidRPr="008C5020">
        <w:rPr>
          <w:rFonts w:ascii="Times New Roman" w:hAnsi="Times New Roman" w:cs="Times New Roman"/>
          <w:sz w:val="24"/>
          <w:szCs w:val="24"/>
        </w:rPr>
        <w:t xml:space="preserve"> </w:t>
      </w:r>
      <w:r w:rsidR="007A0FC9" w:rsidRPr="008C5020">
        <w:rPr>
          <w:rFonts w:ascii="Times New Roman" w:hAnsi="Times New Roman" w:cs="Times New Roman"/>
          <w:sz w:val="24"/>
          <w:szCs w:val="24"/>
        </w:rPr>
        <w:t>During the work there are many non-trivial features of their thinking that are valuable and can be praised: exemplifying, controlling variables, conjecturing, limiting the range of variation used, observing and testing special cases, designing spreadsheets to carry out the task, seeing implica</w:t>
      </w:r>
      <w:r w:rsidR="00B24372" w:rsidRPr="008C5020">
        <w:rPr>
          <w:rFonts w:ascii="Times New Roman" w:hAnsi="Times New Roman" w:cs="Times New Roman"/>
          <w:sz w:val="24"/>
          <w:szCs w:val="24"/>
        </w:rPr>
        <w:t xml:space="preserve">tions of some results, </w:t>
      </w:r>
      <w:proofErr w:type="spellStart"/>
      <w:r w:rsidR="00B24372" w:rsidRPr="008C5020">
        <w:rPr>
          <w:rFonts w:ascii="Times New Roman" w:hAnsi="Times New Roman" w:cs="Times New Roman"/>
          <w:sz w:val="24"/>
          <w:szCs w:val="24"/>
        </w:rPr>
        <w:t>generalis</w:t>
      </w:r>
      <w:r w:rsidR="007A0FC9" w:rsidRPr="008C5020">
        <w:rPr>
          <w:rFonts w:ascii="Times New Roman" w:hAnsi="Times New Roman" w:cs="Times New Roman"/>
          <w:sz w:val="24"/>
          <w:szCs w:val="24"/>
        </w:rPr>
        <w:t>ing</w:t>
      </w:r>
      <w:proofErr w:type="spellEnd"/>
      <w:r w:rsidR="007A0FC9" w:rsidRPr="008C5020">
        <w:rPr>
          <w:rFonts w:ascii="Times New Roman" w:hAnsi="Times New Roman" w:cs="Times New Roman"/>
          <w:sz w:val="24"/>
          <w:szCs w:val="24"/>
        </w:rPr>
        <w:t xml:space="preserve"> and so on.</w:t>
      </w:r>
    </w:p>
    <w:p w:rsidR="001A186D" w:rsidRPr="008C5020" w:rsidRDefault="007A0FC9" w:rsidP="008C5020">
      <w:pPr>
        <w:autoSpaceDE w:val="0"/>
        <w:autoSpaceDN w:val="0"/>
        <w:adjustRightInd w:val="0"/>
        <w:spacing w:line="280" w:lineRule="atLeast"/>
        <w:ind w:firstLine="284"/>
        <w:rPr>
          <w:rFonts w:ascii="Times New Roman" w:hAnsi="Times New Roman" w:cs="Times New Roman"/>
          <w:b/>
          <w:sz w:val="24"/>
          <w:szCs w:val="24"/>
        </w:rPr>
      </w:pPr>
      <w:r w:rsidRPr="008C5020">
        <w:rPr>
          <w:rFonts w:ascii="Times New Roman" w:hAnsi="Times New Roman" w:cs="Times New Roman"/>
          <w:b/>
          <w:sz w:val="24"/>
          <w:szCs w:val="24"/>
        </w:rPr>
        <w:t>Equivalence</w:t>
      </w:r>
    </w:p>
    <w:p w:rsidR="007A0FC9" w:rsidRPr="008C5020" w:rsidRDefault="007A0FC9"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Shift</w:t>
      </w:r>
      <w:r w:rsidR="00221661" w:rsidRPr="008C5020">
        <w:rPr>
          <w:rFonts w:ascii="Times New Roman" w:hAnsi="Times New Roman" w:cs="Times New Roman"/>
          <w:sz w:val="24"/>
          <w:szCs w:val="24"/>
        </w:rPr>
        <w:t>ing</w:t>
      </w:r>
      <w:r w:rsidRPr="008C5020">
        <w:rPr>
          <w:rFonts w:ascii="Times New Roman" w:hAnsi="Times New Roman" w:cs="Times New Roman"/>
          <w:sz w:val="24"/>
          <w:szCs w:val="24"/>
        </w:rPr>
        <w:t xml:space="preserve"> the focus of lessons from finding answers to generat</w:t>
      </w:r>
      <w:r w:rsidR="00221661" w:rsidRPr="008C5020">
        <w:rPr>
          <w:rFonts w:ascii="Times New Roman" w:hAnsi="Times New Roman" w:cs="Times New Roman"/>
          <w:sz w:val="24"/>
          <w:szCs w:val="24"/>
        </w:rPr>
        <w:t>ing equivalence alters the locus of power in lessons.</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Here are two examples:</w:t>
      </w:r>
    </w:p>
    <w:p w:rsidR="00B27FBD" w:rsidRPr="008C5020" w:rsidRDefault="00221661"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Given </w:t>
      </w:r>
      <w:r w:rsidR="007A0FC9" w:rsidRPr="008C5020">
        <w:rPr>
          <w:rFonts w:ascii="Times New Roman" w:hAnsi="Times New Roman" w:cs="Times New Roman"/>
          <w:sz w:val="24"/>
          <w:szCs w:val="24"/>
        </w:rPr>
        <w:t>a point on a number line drawn on grid paper, how many ways of representing it as a fraction can you find?</w:t>
      </w:r>
      <w:r w:rsidR="00E73810" w:rsidRPr="008C5020">
        <w:rPr>
          <w:rFonts w:ascii="Times New Roman" w:hAnsi="Times New Roman" w:cs="Times New Roman"/>
          <w:sz w:val="24"/>
          <w:szCs w:val="24"/>
        </w:rPr>
        <w:t xml:space="preserve"> </w:t>
      </w:r>
    </w:p>
    <w:p w:rsidR="007A0FC9" w:rsidRPr="008C5020" w:rsidRDefault="007A0FC9"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This </w:t>
      </w:r>
      <w:r w:rsidR="004E15AD" w:rsidRPr="008C5020">
        <w:rPr>
          <w:rFonts w:ascii="Times New Roman" w:hAnsi="Times New Roman" w:cs="Times New Roman"/>
          <w:sz w:val="24"/>
          <w:szCs w:val="24"/>
        </w:rPr>
        <w:t>reverses questions which ask people</w:t>
      </w:r>
      <w:r w:rsidRPr="008C5020">
        <w:rPr>
          <w:rFonts w:ascii="Times New Roman" w:hAnsi="Times New Roman" w:cs="Times New Roman"/>
          <w:sz w:val="24"/>
          <w:szCs w:val="24"/>
        </w:rPr>
        <w:t xml:space="preserve"> to reduce fractions to their simplest form.</w:t>
      </w:r>
      <w:r w:rsidR="00221661" w:rsidRPr="008C5020">
        <w:rPr>
          <w:rFonts w:ascii="Times New Roman" w:hAnsi="Times New Roman" w:cs="Times New Roman"/>
          <w:sz w:val="24"/>
          <w:szCs w:val="24"/>
        </w:rPr>
        <w:t xml:space="preserve"> It also gives each student a set of fractions they can use for future activity, augmented b</w:t>
      </w:r>
      <w:r w:rsidR="00B27FBD" w:rsidRPr="008C5020">
        <w:rPr>
          <w:rFonts w:ascii="Times New Roman" w:hAnsi="Times New Roman" w:cs="Times New Roman"/>
          <w:sz w:val="24"/>
          <w:szCs w:val="24"/>
        </w:rPr>
        <w:t xml:space="preserve">y each other’s findings – a </w:t>
      </w:r>
      <w:r w:rsidR="00221661" w:rsidRPr="008C5020">
        <w:rPr>
          <w:rFonts w:ascii="Times New Roman" w:hAnsi="Times New Roman" w:cs="Times New Roman"/>
          <w:sz w:val="24"/>
          <w:szCs w:val="24"/>
        </w:rPr>
        <w:t>kit</w:t>
      </w:r>
      <w:r w:rsidR="00B27FBD" w:rsidRPr="008C5020">
        <w:rPr>
          <w:rFonts w:ascii="Times New Roman" w:hAnsi="Times New Roman" w:cs="Times New Roman"/>
          <w:sz w:val="24"/>
          <w:szCs w:val="24"/>
        </w:rPr>
        <w:t xml:space="preserve"> of examples</w:t>
      </w:r>
      <w:r w:rsidR="00221661" w:rsidRPr="008C5020">
        <w:rPr>
          <w:rFonts w:ascii="Times New Roman" w:hAnsi="Times New Roman" w:cs="Times New Roman"/>
          <w:sz w:val="24"/>
          <w:szCs w:val="24"/>
        </w:rPr>
        <w:t xml:space="preserve"> for demonstrating and validating future calculations.</w:t>
      </w:r>
    </w:p>
    <w:p w:rsidR="007A0FC9" w:rsidRPr="008C5020" w:rsidRDefault="007A0FC9"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Given </w:t>
      </w:r>
      <w:r w:rsidRPr="008C5020">
        <w:rPr>
          <w:rFonts w:ascii="Times New Roman" w:hAnsi="Times New Roman" w:cs="Times New Roman"/>
          <w:i/>
          <w:sz w:val="24"/>
          <w:szCs w:val="24"/>
        </w:rPr>
        <w:t>y</w:t>
      </w:r>
      <w:r w:rsidRPr="008C5020">
        <w:rPr>
          <w:rFonts w:ascii="Times New Roman" w:hAnsi="Times New Roman" w:cs="Times New Roman"/>
          <w:sz w:val="24"/>
          <w:szCs w:val="24"/>
        </w:rPr>
        <w:t xml:space="preserve"> = 5, how many equations can you write in wh</w:t>
      </w:r>
      <w:r w:rsidR="006913CA" w:rsidRPr="008C5020">
        <w:rPr>
          <w:rFonts w:ascii="Times New Roman" w:hAnsi="Times New Roman" w:cs="Times New Roman"/>
          <w:sz w:val="24"/>
          <w:szCs w:val="24"/>
        </w:rPr>
        <w:t>ich</w:t>
      </w:r>
      <w:r w:rsidR="006913CA" w:rsidRPr="008C5020">
        <w:rPr>
          <w:rFonts w:ascii="Times New Roman" w:hAnsi="Times New Roman" w:cs="Times New Roman"/>
          <w:i/>
          <w:sz w:val="24"/>
          <w:szCs w:val="24"/>
        </w:rPr>
        <w:t xml:space="preserve"> y</w:t>
      </w:r>
      <w:r w:rsidR="006913CA" w:rsidRPr="008C5020">
        <w:rPr>
          <w:rFonts w:ascii="Times New Roman" w:hAnsi="Times New Roman" w:cs="Times New Roman"/>
          <w:sz w:val="24"/>
          <w:szCs w:val="24"/>
        </w:rPr>
        <w:t xml:space="preserve"> is secretly 5, but this fact is</w:t>
      </w:r>
      <w:r w:rsidR="00B27FBD" w:rsidRPr="008C5020">
        <w:rPr>
          <w:rFonts w:ascii="Times New Roman" w:hAnsi="Times New Roman" w:cs="Times New Roman"/>
          <w:sz w:val="24"/>
          <w:szCs w:val="24"/>
        </w:rPr>
        <w:t xml:space="preserve"> hidden, such as in 17 = 3</w:t>
      </w:r>
      <w:r w:rsidR="00B27FBD" w:rsidRPr="008C5020">
        <w:rPr>
          <w:rFonts w:ascii="Times New Roman" w:hAnsi="Times New Roman" w:cs="Times New Roman"/>
          <w:i/>
          <w:sz w:val="24"/>
          <w:szCs w:val="24"/>
        </w:rPr>
        <w:t xml:space="preserve">y </w:t>
      </w:r>
      <w:r w:rsidR="00B27FBD" w:rsidRPr="008C5020">
        <w:rPr>
          <w:rFonts w:ascii="Times New Roman" w:hAnsi="Times New Roman" w:cs="Times New Roman"/>
          <w:sz w:val="24"/>
          <w:szCs w:val="24"/>
        </w:rPr>
        <w:t>+ 2?</w:t>
      </w:r>
    </w:p>
    <w:p w:rsidR="006913CA" w:rsidRPr="008C5020" w:rsidRDefault="00B27FBD"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T</w:t>
      </w:r>
      <w:r w:rsidR="006913CA" w:rsidRPr="008C5020">
        <w:rPr>
          <w:rFonts w:ascii="Times New Roman" w:hAnsi="Times New Roman" w:cs="Times New Roman"/>
          <w:sz w:val="24"/>
          <w:szCs w:val="24"/>
        </w:rPr>
        <w:t xml:space="preserve">his </w:t>
      </w:r>
      <w:r w:rsidRPr="008C5020">
        <w:rPr>
          <w:rFonts w:ascii="Times New Roman" w:hAnsi="Times New Roman" w:cs="Times New Roman"/>
          <w:sz w:val="24"/>
          <w:szCs w:val="24"/>
        </w:rPr>
        <w:t xml:space="preserve">task </w:t>
      </w:r>
      <w:r w:rsidR="006913CA" w:rsidRPr="008C5020">
        <w:rPr>
          <w:rFonts w:ascii="Times New Roman" w:hAnsi="Times New Roman" w:cs="Times New Roman"/>
          <w:sz w:val="24"/>
          <w:szCs w:val="24"/>
        </w:rPr>
        <w:t>generates a set of questions which everyone can then try to answer – the class has created its own practice exercise.</w:t>
      </w:r>
    </w:p>
    <w:p w:rsidR="006913CA" w:rsidRPr="008C5020" w:rsidRDefault="006913CA" w:rsidP="008C5020">
      <w:pPr>
        <w:autoSpaceDE w:val="0"/>
        <w:autoSpaceDN w:val="0"/>
        <w:adjustRightInd w:val="0"/>
        <w:spacing w:line="280" w:lineRule="atLeast"/>
        <w:ind w:firstLine="284"/>
        <w:rPr>
          <w:rFonts w:ascii="Times New Roman" w:hAnsi="Times New Roman" w:cs="Times New Roman"/>
          <w:b/>
          <w:sz w:val="24"/>
          <w:szCs w:val="24"/>
        </w:rPr>
      </w:pPr>
      <w:r w:rsidRPr="008C5020">
        <w:rPr>
          <w:rFonts w:ascii="Times New Roman" w:hAnsi="Times New Roman" w:cs="Times New Roman"/>
          <w:b/>
          <w:sz w:val="24"/>
          <w:szCs w:val="24"/>
        </w:rPr>
        <w:t>Another and another …..</w:t>
      </w:r>
    </w:p>
    <w:p w:rsidR="00B24372" w:rsidRPr="008C5020" w:rsidRDefault="00B27FBD"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Ask </w:t>
      </w:r>
      <w:r w:rsidR="004E15AD" w:rsidRPr="008C5020">
        <w:rPr>
          <w:rFonts w:ascii="Times New Roman" w:hAnsi="Times New Roman" w:cs="Times New Roman"/>
          <w:sz w:val="24"/>
          <w:szCs w:val="24"/>
        </w:rPr>
        <w:t>students to give you examples of something they know fairly well, then keep asking for more and more</w:t>
      </w:r>
      <w:r w:rsidR="00B24372" w:rsidRPr="008C5020">
        <w:rPr>
          <w:rFonts w:ascii="Times New Roman" w:hAnsi="Times New Roman" w:cs="Times New Roman"/>
          <w:sz w:val="24"/>
          <w:szCs w:val="24"/>
        </w:rPr>
        <w:t xml:space="preserve"> until they are pushing up against the limits of what they know. </w:t>
      </w:r>
    </w:p>
    <w:p w:rsidR="00B24372" w:rsidRPr="008C5020" w:rsidRDefault="00B24372"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Give me a number between zero and a half; and another; and another …</w:t>
      </w:r>
    </w:p>
    <w:p w:rsidR="00B24372" w:rsidRPr="008C5020" w:rsidRDefault="00B24372"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Now give me one which is between zero and the smallest number you have given me; and another; … and another….</w:t>
      </w:r>
    </w:p>
    <w:p w:rsidR="00B24372" w:rsidRPr="008C5020" w:rsidRDefault="00B24372"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Each student works on a personally generated patch, or in a place agreed by a pair or group.</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Teachers en</w:t>
      </w:r>
      <w:r w:rsidR="00B27FBD" w:rsidRPr="008C5020">
        <w:rPr>
          <w:rFonts w:ascii="Times New Roman" w:hAnsi="Times New Roman" w:cs="Times New Roman"/>
          <w:sz w:val="24"/>
          <w:szCs w:val="24"/>
        </w:rPr>
        <w:t>sure</w:t>
      </w:r>
      <w:r w:rsidRPr="008C5020">
        <w:rPr>
          <w:rFonts w:ascii="Times New Roman" w:hAnsi="Times New Roman" w:cs="Times New Roman"/>
          <w:sz w:val="24"/>
          <w:szCs w:val="24"/>
        </w:rPr>
        <w:t xml:space="preserve"> there are </w:t>
      </w:r>
      <w:r w:rsidR="00B27FBD" w:rsidRPr="008C5020">
        <w:rPr>
          <w:rFonts w:ascii="Times New Roman" w:hAnsi="Times New Roman" w:cs="Times New Roman"/>
          <w:sz w:val="24"/>
          <w:szCs w:val="24"/>
        </w:rPr>
        <w:t xml:space="preserve">available </w:t>
      </w:r>
      <w:r w:rsidRPr="008C5020">
        <w:rPr>
          <w:rFonts w:ascii="Times New Roman" w:hAnsi="Times New Roman" w:cs="Times New Roman"/>
          <w:sz w:val="24"/>
          <w:szCs w:val="24"/>
        </w:rPr>
        <w:t xml:space="preserve">tools to aid the generation – in this case some kind of ‘zooming-in’ software, or mental imagery, would help. </w:t>
      </w:r>
    </w:p>
    <w:p w:rsidR="004E15AD" w:rsidRPr="008C5020" w:rsidRDefault="00B24372"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This approach </w:t>
      </w:r>
      <w:proofErr w:type="spellStart"/>
      <w:r w:rsidRPr="008C5020">
        <w:rPr>
          <w:rFonts w:ascii="Times New Roman" w:hAnsi="Times New Roman" w:cs="Times New Roman"/>
          <w:sz w:val="24"/>
          <w:szCs w:val="24"/>
        </w:rPr>
        <w:t>recognises</w:t>
      </w:r>
      <w:proofErr w:type="spellEnd"/>
      <w:r w:rsidRPr="008C5020">
        <w:rPr>
          <w:rFonts w:ascii="Times New Roman" w:hAnsi="Times New Roman" w:cs="Times New Roman"/>
          <w:sz w:val="24"/>
          <w:szCs w:val="24"/>
        </w:rPr>
        <w:t xml:space="preserve"> their existing knowledge, and where they draw distinctions; it then offers them opportunity to add more things to their personal example spaces, either because they have to ma</w:t>
      </w:r>
      <w:r w:rsidR="00DE2328" w:rsidRPr="008C5020">
        <w:rPr>
          <w:rFonts w:ascii="Times New Roman" w:hAnsi="Times New Roman" w:cs="Times New Roman"/>
          <w:sz w:val="24"/>
          <w:szCs w:val="24"/>
        </w:rPr>
        <w:t>ke new examples in response to y</w:t>
      </w:r>
      <w:r w:rsidRPr="008C5020">
        <w:rPr>
          <w:rFonts w:ascii="Times New Roman" w:hAnsi="Times New Roman" w:cs="Times New Roman"/>
          <w:sz w:val="24"/>
          <w:szCs w:val="24"/>
        </w:rPr>
        <w:t>our prompts, or because they hear each other’s ideas (Watson &amp; Mason</w:t>
      </w:r>
      <w:r w:rsidR="00B27FBD" w:rsidRPr="008C5020">
        <w:rPr>
          <w:rFonts w:ascii="Times New Roman" w:hAnsi="Times New Roman" w:cs="Times New Roman"/>
          <w:sz w:val="24"/>
          <w:szCs w:val="24"/>
        </w:rPr>
        <w:t xml:space="preserve"> 2006).</w:t>
      </w:r>
      <w:r w:rsidR="00E73810" w:rsidRPr="008C5020">
        <w:rPr>
          <w:rFonts w:ascii="Times New Roman" w:hAnsi="Times New Roman" w:cs="Times New Roman"/>
          <w:sz w:val="24"/>
          <w:szCs w:val="24"/>
        </w:rPr>
        <w:t xml:space="preserve"> </w:t>
      </w:r>
      <w:r w:rsidR="00DE2328" w:rsidRPr="008C5020">
        <w:rPr>
          <w:rFonts w:ascii="Times New Roman" w:hAnsi="Times New Roman" w:cs="Times New Roman"/>
          <w:sz w:val="24"/>
          <w:szCs w:val="24"/>
        </w:rPr>
        <w:t>Self esteem comes at first from the number of</w:t>
      </w:r>
      <w:r w:rsidRPr="008C5020">
        <w:rPr>
          <w:rFonts w:ascii="Times New Roman" w:hAnsi="Times New Roman" w:cs="Times New Roman"/>
          <w:sz w:val="24"/>
          <w:szCs w:val="24"/>
        </w:rPr>
        <w:t xml:space="preserve"> new examples</w:t>
      </w:r>
      <w:r w:rsidR="00DE2328" w:rsidRPr="008C5020">
        <w:rPr>
          <w:rFonts w:ascii="Times New Roman" w:hAnsi="Times New Roman" w:cs="Times New Roman"/>
          <w:sz w:val="24"/>
          <w:szCs w:val="24"/>
        </w:rPr>
        <w:t xml:space="preserve"> </w:t>
      </w:r>
      <w:r w:rsidR="00B27FBD" w:rsidRPr="008C5020">
        <w:rPr>
          <w:rFonts w:ascii="Times New Roman" w:hAnsi="Times New Roman" w:cs="Times New Roman"/>
          <w:sz w:val="24"/>
          <w:szCs w:val="24"/>
        </w:rPr>
        <w:t>generate</w:t>
      </w:r>
      <w:r w:rsidR="00DE2328" w:rsidRPr="008C5020">
        <w:rPr>
          <w:rFonts w:ascii="Times New Roman" w:hAnsi="Times New Roman" w:cs="Times New Roman"/>
          <w:sz w:val="24"/>
          <w:szCs w:val="24"/>
        </w:rPr>
        <w:t>d, then from being able to</w:t>
      </w:r>
      <w:r w:rsidRPr="008C5020">
        <w:rPr>
          <w:rFonts w:ascii="Times New Roman" w:hAnsi="Times New Roman" w:cs="Times New Roman"/>
          <w:sz w:val="24"/>
          <w:szCs w:val="24"/>
        </w:rPr>
        <w:t xml:space="preserve"> describe them as a generality</w:t>
      </w:r>
      <w:r w:rsidR="00B27FBD" w:rsidRPr="008C5020">
        <w:rPr>
          <w:rFonts w:ascii="Times New Roman" w:hAnsi="Times New Roman" w:cs="Times New Roman"/>
          <w:sz w:val="24"/>
          <w:szCs w:val="24"/>
        </w:rPr>
        <w:t xml:space="preserve">, and </w:t>
      </w:r>
      <w:r w:rsidR="00DE2328" w:rsidRPr="008C5020">
        <w:rPr>
          <w:rFonts w:ascii="Times New Roman" w:hAnsi="Times New Roman" w:cs="Times New Roman"/>
          <w:sz w:val="24"/>
          <w:szCs w:val="24"/>
        </w:rPr>
        <w:t xml:space="preserve">finally from being able to split them into </w:t>
      </w:r>
      <w:r w:rsidR="00B27FBD" w:rsidRPr="008C5020">
        <w:rPr>
          <w:rFonts w:ascii="Times New Roman" w:hAnsi="Times New Roman" w:cs="Times New Roman"/>
          <w:sz w:val="24"/>
          <w:szCs w:val="24"/>
        </w:rPr>
        <w:t>distinct classes.</w:t>
      </w:r>
    </w:p>
    <w:p w:rsidR="004E15AD" w:rsidRPr="008C5020" w:rsidRDefault="00B24372" w:rsidP="008C5020">
      <w:pPr>
        <w:autoSpaceDE w:val="0"/>
        <w:autoSpaceDN w:val="0"/>
        <w:adjustRightInd w:val="0"/>
        <w:spacing w:line="280" w:lineRule="atLeast"/>
        <w:ind w:firstLine="284"/>
        <w:rPr>
          <w:rFonts w:ascii="Times New Roman" w:hAnsi="Times New Roman" w:cs="Times New Roman"/>
          <w:b/>
          <w:sz w:val="24"/>
          <w:szCs w:val="24"/>
        </w:rPr>
      </w:pPr>
      <w:r w:rsidRPr="008C5020">
        <w:rPr>
          <w:rFonts w:ascii="Times New Roman" w:hAnsi="Times New Roman" w:cs="Times New Roman"/>
          <w:b/>
          <w:sz w:val="24"/>
          <w:szCs w:val="24"/>
        </w:rPr>
        <w:t>Putting exercise in its place</w:t>
      </w:r>
    </w:p>
    <w:p w:rsidR="00B24372" w:rsidRPr="008C5020" w:rsidRDefault="00B24372"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lastRenderedPageBreak/>
        <w:t xml:space="preserve">If getting </w:t>
      </w:r>
      <w:r w:rsidR="00B27FBD" w:rsidRPr="008C5020">
        <w:rPr>
          <w:rFonts w:ascii="Times New Roman" w:hAnsi="Times New Roman" w:cs="Times New Roman"/>
          <w:sz w:val="24"/>
          <w:szCs w:val="24"/>
        </w:rPr>
        <w:t xml:space="preserve">procedural </w:t>
      </w:r>
      <w:r w:rsidRPr="008C5020">
        <w:rPr>
          <w:rFonts w:ascii="Times New Roman" w:hAnsi="Times New Roman" w:cs="Times New Roman"/>
          <w:sz w:val="24"/>
          <w:szCs w:val="24"/>
        </w:rPr>
        <w:t>answers to exercises in textbooks is</w:t>
      </w:r>
      <w:r w:rsidR="00B27FBD" w:rsidRPr="008C5020">
        <w:rPr>
          <w:rFonts w:ascii="Times New Roman" w:hAnsi="Times New Roman" w:cs="Times New Roman"/>
          <w:sz w:val="24"/>
          <w:szCs w:val="24"/>
        </w:rPr>
        <w:t xml:space="preserve"> the focus of students’ mathematical work (whether that was what the teacher intended or not) then shifts can be made to use this as merely the generation of raw material for future reflection.</w:t>
      </w:r>
      <w:r w:rsidR="00E73810" w:rsidRPr="008C5020">
        <w:rPr>
          <w:rFonts w:ascii="Times New Roman" w:hAnsi="Times New Roman" w:cs="Times New Roman"/>
          <w:sz w:val="24"/>
          <w:szCs w:val="24"/>
        </w:rPr>
        <w:t xml:space="preserve"> </w:t>
      </w:r>
      <w:r w:rsidR="00B27FBD" w:rsidRPr="008C5020">
        <w:rPr>
          <w:rFonts w:ascii="Times New Roman" w:hAnsi="Times New Roman" w:cs="Times New Roman"/>
          <w:sz w:val="24"/>
          <w:szCs w:val="24"/>
        </w:rPr>
        <w:t>Many adolescents have their mathematical identities tied up with feeling good when they finish such work quickly, neatly and more or less correctly; others reject such work by delaying starting it, working slowly, losing their books and so on.</w:t>
      </w:r>
      <w:r w:rsidR="00E73810" w:rsidRPr="008C5020">
        <w:rPr>
          <w:rFonts w:ascii="Times New Roman" w:hAnsi="Times New Roman" w:cs="Times New Roman"/>
          <w:sz w:val="24"/>
          <w:szCs w:val="24"/>
        </w:rPr>
        <w:t xml:space="preserve"> </w:t>
      </w:r>
      <w:r w:rsidR="00B27FBD" w:rsidRPr="008C5020">
        <w:rPr>
          <w:rFonts w:ascii="Times New Roman" w:hAnsi="Times New Roman" w:cs="Times New Roman"/>
          <w:sz w:val="24"/>
          <w:szCs w:val="24"/>
        </w:rPr>
        <w:t>Restructuring their expectations is, however, easy to do if new kinds of goal are explicated which expect reflective engagement, rather than finishing</w:t>
      </w:r>
      <w:r w:rsidR="00D20427" w:rsidRPr="008C5020">
        <w:rPr>
          <w:rFonts w:ascii="Times New Roman" w:hAnsi="Times New Roman" w:cs="Times New Roman"/>
          <w:sz w:val="24"/>
          <w:szCs w:val="24"/>
        </w:rPr>
        <w:t>, so that new mathematical identities can develop more in tune with the self-fo</w:t>
      </w:r>
      <w:r w:rsidR="008376AB" w:rsidRPr="008C5020">
        <w:rPr>
          <w:rFonts w:ascii="Times New Roman" w:hAnsi="Times New Roman" w:cs="Times New Roman"/>
          <w:sz w:val="24"/>
          <w:szCs w:val="24"/>
        </w:rPr>
        <w:t>cus of early adolescence (</w:t>
      </w:r>
      <w:proofErr w:type="spellStart"/>
      <w:r w:rsidR="008376AB" w:rsidRPr="008C5020">
        <w:rPr>
          <w:rFonts w:ascii="Times New Roman" w:hAnsi="Times New Roman" w:cs="Times New Roman"/>
          <w:sz w:val="24"/>
          <w:szCs w:val="24"/>
        </w:rPr>
        <w:t>Dweck</w:t>
      </w:r>
      <w:proofErr w:type="spellEnd"/>
      <w:r w:rsidR="008376AB" w:rsidRPr="008C5020">
        <w:rPr>
          <w:rFonts w:ascii="Times New Roman" w:hAnsi="Times New Roman" w:cs="Times New Roman"/>
          <w:sz w:val="24"/>
          <w:szCs w:val="24"/>
        </w:rPr>
        <w:t xml:space="preserve"> 1999</w:t>
      </w:r>
      <w:r w:rsidR="00D20427" w:rsidRPr="008C5020">
        <w:rPr>
          <w:rFonts w:ascii="Times New Roman" w:hAnsi="Times New Roman" w:cs="Times New Roman"/>
          <w:sz w:val="24"/>
          <w:szCs w:val="24"/>
        </w:rPr>
        <w:t>).</w:t>
      </w:r>
    </w:p>
    <w:p w:rsidR="00D20427" w:rsidRPr="008C5020" w:rsidRDefault="00D20427"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Examples of different ways to use exercises are:</w:t>
      </w:r>
    </w:p>
    <w:p w:rsidR="00D20427" w:rsidRPr="008C5020" w:rsidRDefault="00D20427" w:rsidP="008C5020">
      <w:pPr>
        <w:pStyle w:val="HTMLPreformatted"/>
        <w:spacing w:line="280" w:lineRule="atLeast"/>
        <w:ind w:firstLine="284"/>
        <w:rPr>
          <w:rFonts w:ascii="Times New Roman" w:hAnsi="Times New Roman" w:cs="Times New Roman"/>
          <w:iCs/>
          <w:sz w:val="24"/>
          <w:szCs w:val="24"/>
        </w:rPr>
      </w:pPr>
      <w:r w:rsidRPr="008C5020">
        <w:rPr>
          <w:rFonts w:ascii="Times New Roman" w:hAnsi="Times New Roman" w:cs="Times New Roman"/>
          <w:iCs/>
          <w:sz w:val="24"/>
          <w:szCs w:val="24"/>
        </w:rPr>
        <w:t>Do as many of these as you need to learn three new things; make up examples to show these three new things</w:t>
      </w:r>
    </w:p>
    <w:p w:rsidR="00D20427" w:rsidRPr="008C5020" w:rsidRDefault="00D20427" w:rsidP="008C5020">
      <w:pPr>
        <w:pStyle w:val="HTMLPreformatted"/>
        <w:spacing w:line="280" w:lineRule="atLeast"/>
        <w:ind w:firstLine="284"/>
        <w:rPr>
          <w:rFonts w:ascii="Times New Roman" w:hAnsi="Times New Roman" w:cs="Times New Roman"/>
          <w:iCs/>
          <w:sz w:val="24"/>
          <w:szCs w:val="24"/>
        </w:rPr>
      </w:pPr>
      <w:r w:rsidRPr="008C5020">
        <w:rPr>
          <w:rFonts w:ascii="Times New Roman" w:hAnsi="Times New Roman" w:cs="Times New Roman"/>
          <w:iCs/>
          <w:sz w:val="24"/>
          <w:szCs w:val="24"/>
        </w:rPr>
        <w:t>At the end of this exercise</w:t>
      </w:r>
      <w:r w:rsidR="003E3DBE" w:rsidRPr="008C5020">
        <w:rPr>
          <w:rFonts w:ascii="Times New Roman" w:hAnsi="Times New Roman" w:cs="Times New Roman"/>
          <w:iCs/>
          <w:sz w:val="24"/>
          <w:szCs w:val="24"/>
        </w:rPr>
        <w:t xml:space="preserve"> you have to show</w:t>
      </w:r>
      <w:r w:rsidRPr="008C5020">
        <w:rPr>
          <w:rFonts w:ascii="Times New Roman" w:hAnsi="Times New Roman" w:cs="Times New Roman"/>
          <w:iCs/>
          <w:sz w:val="24"/>
          <w:szCs w:val="24"/>
        </w:rPr>
        <w:t xml:space="preserve"> the person next to you</w:t>
      </w:r>
      <w:r w:rsidR="003E3DBE" w:rsidRPr="008C5020">
        <w:rPr>
          <w:rFonts w:ascii="Times New Roman" w:hAnsi="Times New Roman" w:cs="Times New Roman"/>
          <w:iCs/>
          <w:sz w:val="24"/>
          <w:szCs w:val="24"/>
        </w:rPr>
        <w:t>, with an example,</w:t>
      </w:r>
      <w:r w:rsidRPr="008C5020">
        <w:rPr>
          <w:rFonts w:ascii="Times New Roman" w:hAnsi="Times New Roman" w:cs="Times New Roman"/>
          <w:iCs/>
          <w:sz w:val="24"/>
          <w:szCs w:val="24"/>
        </w:rPr>
        <w:t xml:space="preserve"> what you learnt</w:t>
      </w:r>
    </w:p>
    <w:p w:rsidR="00D20427" w:rsidRPr="008C5020" w:rsidRDefault="00D20427" w:rsidP="008C5020">
      <w:pPr>
        <w:pStyle w:val="HTMLPreformatted"/>
        <w:spacing w:line="280" w:lineRule="atLeast"/>
        <w:ind w:firstLine="284"/>
        <w:rPr>
          <w:rFonts w:ascii="Times New Roman" w:hAnsi="Times New Roman" w:cs="Times New Roman"/>
          <w:iCs/>
          <w:sz w:val="24"/>
          <w:szCs w:val="24"/>
        </w:rPr>
      </w:pPr>
      <w:r w:rsidRPr="008C5020">
        <w:rPr>
          <w:rFonts w:ascii="Times New Roman" w:hAnsi="Times New Roman" w:cs="Times New Roman"/>
          <w:iCs/>
          <w:sz w:val="24"/>
          <w:szCs w:val="24"/>
        </w:rPr>
        <w:t>Before you start, predict the hardest and easiest questions and say why; when you finish, see if your prediction was correct</w:t>
      </w:r>
      <w:r w:rsidR="003E3DBE" w:rsidRPr="008C5020">
        <w:rPr>
          <w:rFonts w:ascii="Times New Roman" w:hAnsi="Times New Roman" w:cs="Times New Roman"/>
          <w:iCs/>
          <w:sz w:val="24"/>
          <w:szCs w:val="24"/>
        </w:rPr>
        <w:t>; make up harder ones and easier ones.</w:t>
      </w:r>
    </w:p>
    <w:p w:rsidR="00D20427" w:rsidRPr="008C5020" w:rsidRDefault="008376AB" w:rsidP="008C5020">
      <w:pPr>
        <w:pStyle w:val="HTMLPreformatted"/>
        <w:spacing w:line="280" w:lineRule="atLeast"/>
        <w:ind w:firstLine="284"/>
        <w:rPr>
          <w:rFonts w:ascii="Times New Roman" w:hAnsi="Times New Roman" w:cs="Times New Roman"/>
          <w:iCs/>
          <w:sz w:val="24"/>
          <w:szCs w:val="24"/>
        </w:rPr>
      </w:pPr>
      <w:r w:rsidRPr="008C5020">
        <w:rPr>
          <w:rFonts w:ascii="Times New Roman" w:hAnsi="Times New Roman" w:cs="Times New Roman"/>
          <w:iCs/>
          <w:sz w:val="24"/>
          <w:szCs w:val="24"/>
        </w:rPr>
        <w:t>When you were doing question N</w:t>
      </w:r>
      <w:r w:rsidR="00D20427" w:rsidRPr="008C5020">
        <w:rPr>
          <w:rFonts w:ascii="Times New Roman" w:hAnsi="Times New Roman" w:cs="Times New Roman"/>
          <w:iCs/>
          <w:sz w:val="24"/>
          <w:szCs w:val="24"/>
        </w:rPr>
        <w:t>, did you have to think more about: method, negative signs, correct arithmetical facts, or what?</w:t>
      </w:r>
      <w:r w:rsidR="003B1D7E" w:rsidRPr="008C5020">
        <w:rPr>
          <w:rFonts w:ascii="Times New Roman" w:hAnsi="Times New Roman" w:cs="Times New Roman"/>
          <w:iCs/>
          <w:sz w:val="24"/>
          <w:szCs w:val="24"/>
        </w:rPr>
        <w:t xml:space="preserve"> Can you make up examples which show that you understand the method without getting tied up with negative signs and arithmetic?</w:t>
      </w:r>
    </w:p>
    <w:p w:rsidR="006F1DE8" w:rsidRPr="008C5020" w:rsidRDefault="00D20427"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 xml:space="preserve">Since the Tasmanian ‘essential </w:t>
      </w:r>
      <w:proofErr w:type="spellStart"/>
      <w:r w:rsidRPr="008C5020">
        <w:rPr>
          <w:rFonts w:ascii="Times New Roman" w:hAnsi="Times New Roman" w:cs="Times New Roman"/>
          <w:sz w:val="24"/>
          <w:szCs w:val="24"/>
        </w:rPr>
        <w:t>learnings</w:t>
      </w:r>
      <w:proofErr w:type="spellEnd"/>
      <w:r w:rsidRPr="008C5020">
        <w:rPr>
          <w:rFonts w:ascii="Times New Roman" w:hAnsi="Times New Roman" w:cs="Times New Roman"/>
          <w:sz w:val="24"/>
          <w:szCs w:val="24"/>
        </w:rPr>
        <w:t>’ have been written to cover all subjects, many of the special features of mathematical thinking are only hinted at.</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‘Active reflection’ it says ‘</w:t>
      </w:r>
      <w:r w:rsidR="00A53662" w:rsidRPr="008C5020">
        <w:rPr>
          <w:rFonts w:ascii="Times New Roman" w:hAnsi="Times New Roman" w:cs="Times New Roman"/>
          <w:sz w:val="24"/>
          <w:szCs w:val="24"/>
        </w:rPr>
        <w:t>enables connections to be made</w:t>
      </w:r>
      <w:r w:rsidRPr="008C5020">
        <w:rPr>
          <w:rFonts w:ascii="Times New Roman" w:hAnsi="Times New Roman" w:cs="Times New Roman"/>
          <w:sz w:val="24"/>
          <w:szCs w:val="24"/>
        </w:rPr>
        <w:t xml:space="preserve"> </w:t>
      </w:r>
      <w:r w:rsidR="00A53662" w:rsidRPr="008C5020">
        <w:rPr>
          <w:rFonts w:ascii="Times New Roman" w:hAnsi="Times New Roman" w:cs="Times New Roman"/>
          <w:sz w:val="24"/>
          <w:szCs w:val="24"/>
        </w:rPr>
        <w:t>between different types of subject matter,</w:t>
      </w:r>
      <w:r w:rsidRPr="008C5020">
        <w:rPr>
          <w:rFonts w:ascii="Times New Roman" w:hAnsi="Times New Roman" w:cs="Times New Roman"/>
          <w:sz w:val="24"/>
          <w:szCs w:val="24"/>
        </w:rPr>
        <w:t xml:space="preserve"> </w:t>
      </w:r>
      <w:r w:rsidR="00A53662" w:rsidRPr="008C5020">
        <w:rPr>
          <w:rFonts w:ascii="Times New Roman" w:hAnsi="Times New Roman" w:cs="Times New Roman"/>
          <w:sz w:val="24"/>
          <w:szCs w:val="24"/>
        </w:rPr>
        <w:t>and this enhances the likelihood of</w:t>
      </w:r>
      <w:r w:rsidRPr="008C5020">
        <w:rPr>
          <w:rFonts w:ascii="Times New Roman" w:hAnsi="Times New Roman" w:cs="Times New Roman"/>
          <w:sz w:val="24"/>
          <w:szCs w:val="24"/>
        </w:rPr>
        <w:t xml:space="preserve"> knowledge being </w:t>
      </w:r>
      <w:r w:rsidR="00A53662" w:rsidRPr="008C5020">
        <w:rPr>
          <w:rFonts w:ascii="Times New Roman" w:hAnsi="Times New Roman" w:cs="Times New Roman"/>
          <w:sz w:val="24"/>
          <w:szCs w:val="24"/>
        </w:rPr>
        <w:t>transferable to new</w:t>
      </w:r>
      <w:r w:rsidRPr="008C5020">
        <w:rPr>
          <w:rFonts w:ascii="Times New Roman" w:hAnsi="Times New Roman" w:cs="Times New Roman"/>
          <w:sz w:val="24"/>
          <w:szCs w:val="24"/>
        </w:rPr>
        <w:t xml:space="preserve"> </w:t>
      </w:r>
      <w:r w:rsidR="00A53662" w:rsidRPr="008C5020">
        <w:rPr>
          <w:rFonts w:ascii="Times New Roman" w:hAnsi="Times New Roman" w:cs="Times New Roman"/>
          <w:sz w:val="24"/>
          <w:szCs w:val="24"/>
        </w:rPr>
        <w:t>situations</w:t>
      </w:r>
      <w:r w:rsidRPr="008C5020">
        <w:rPr>
          <w:rFonts w:ascii="Times New Roman" w:hAnsi="Times New Roman" w:cs="Times New Roman"/>
          <w:sz w:val="24"/>
          <w:szCs w:val="24"/>
        </w:rPr>
        <w:t>’</w:t>
      </w:r>
      <w:r w:rsidR="00A53662" w:rsidRPr="008C5020">
        <w:rPr>
          <w:rFonts w:ascii="Times New Roman" w:hAnsi="Times New Roman" w:cs="Times New Roman"/>
          <w:sz w:val="24"/>
          <w:szCs w:val="24"/>
        </w:rPr>
        <w:t>.</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This is true, of course, but the active reflection I describe here does more: it enables connections to be made </w:t>
      </w:r>
      <w:r w:rsidRPr="008C5020">
        <w:rPr>
          <w:rFonts w:ascii="Times New Roman" w:hAnsi="Times New Roman" w:cs="Times New Roman"/>
          <w:i/>
          <w:sz w:val="24"/>
          <w:szCs w:val="24"/>
        </w:rPr>
        <w:t>within</w:t>
      </w:r>
      <w:r w:rsidRPr="008C5020">
        <w:rPr>
          <w:rFonts w:ascii="Times New Roman" w:hAnsi="Times New Roman" w:cs="Times New Roman"/>
          <w:sz w:val="24"/>
          <w:szCs w:val="24"/>
        </w:rPr>
        <w:t xml:space="preserve"> particular concepts and methods, so that learners become better at developing critical relational knowledge.</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It is this recognition of methods at a structural, rather than operatio</w:t>
      </w:r>
      <w:r w:rsidR="008376AB" w:rsidRPr="008C5020">
        <w:rPr>
          <w:rFonts w:ascii="Times New Roman" w:hAnsi="Times New Roman" w:cs="Times New Roman"/>
          <w:sz w:val="24"/>
          <w:szCs w:val="24"/>
        </w:rPr>
        <w:t>nal, level that makes adaptable and transformable understanding</w:t>
      </w:r>
      <w:r w:rsidRPr="008C5020">
        <w:rPr>
          <w:rFonts w:ascii="Times New Roman" w:hAnsi="Times New Roman" w:cs="Times New Roman"/>
          <w:sz w:val="24"/>
          <w:szCs w:val="24"/>
        </w:rPr>
        <w:t xml:space="preserve"> more likely.</w:t>
      </w:r>
    </w:p>
    <w:p w:rsidR="003E3DBE" w:rsidRPr="008C5020" w:rsidRDefault="003E3DBE" w:rsidP="008C5020">
      <w:pPr>
        <w:autoSpaceDE w:val="0"/>
        <w:autoSpaceDN w:val="0"/>
        <w:adjustRightInd w:val="0"/>
        <w:spacing w:line="280" w:lineRule="atLeast"/>
        <w:ind w:firstLine="284"/>
        <w:rPr>
          <w:rFonts w:ascii="Times New Roman" w:hAnsi="Times New Roman" w:cs="Times New Roman"/>
          <w:b/>
          <w:sz w:val="24"/>
          <w:szCs w:val="24"/>
        </w:rPr>
      </w:pPr>
      <w:r w:rsidRPr="008C5020">
        <w:rPr>
          <w:rFonts w:ascii="Times New Roman" w:hAnsi="Times New Roman" w:cs="Times New Roman"/>
          <w:b/>
          <w:sz w:val="24"/>
          <w:szCs w:val="24"/>
        </w:rPr>
        <w:t xml:space="preserve">Rules </w:t>
      </w:r>
      <w:r w:rsidRPr="008C5020">
        <w:rPr>
          <w:rFonts w:ascii="Times New Roman" w:hAnsi="Times New Roman" w:cs="Times New Roman"/>
          <w:b/>
          <w:i/>
          <w:sz w:val="24"/>
          <w:szCs w:val="24"/>
        </w:rPr>
        <w:t>versus</w:t>
      </w:r>
      <w:r w:rsidRPr="008C5020">
        <w:rPr>
          <w:rFonts w:ascii="Times New Roman" w:hAnsi="Times New Roman" w:cs="Times New Roman"/>
          <w:b/>
          <w:sz w:val="24"/>
          <w:szCs w:val="24"/>
        </w:rPr>
        <w:t xml:space="preserve"> tools</w:t>
      </w:r>
    </w:p>
    <w:p w:rsidR="003E3DBE" w:rsidRPr="008C5020" w:rsidRDefault="003E3DBE"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‘Learning is more effective, interesting and relevant when learners consciously choose and use particular methodologies, devise their own strategies to deal with challenges’</w:t>
      </w:r>
      <w:r w:rsidR="009A78E5" w:rsidRPr="008C5020">
        <w:rPr>
          <w:rFonts w:ascii="Times New Roman" w:hAnsi="Times New Roman" w:cs="Times New Roman"/>
          <w:sz w:val="24"/>
          <w:szCs w:val="24"/>
        </w:rPr>
        <w:t xml:space="preserve"> says the Tasmanian document.</w:t>
      </w:r>
    </w:p>
    <w:p w:rsidR="003E3DBE" w:rsidRPr="008C5020" w:rsidRDefault="003E3DBE"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t>Student-</w:t>
      </w:r>
      <w:proofErr w:type="spellStart"/>
      <w:r w:rsidRPr="008C5020">
        <w:rPr>
          <w:rFonts w:ascii="Times New Roman" w:hAnsi="Times New Roman" w:cs="Times New Roman"/>
          <w:sz w:val="24"/>
          <w:szCs w:val="24"/>
        </w:rPr>
        <w:t>centred</w:t>
      </w:r>
      <w:proofErr w:type="spellEnd"/>
      <w:r w:rsidRPr="008C5020">
        <w:rPr>
          <w:rFonts w:ascii="Times New Roman" w:hAnsi="Times New Roman" w:cs="Times New Roman"/>
          <w:sz w:val="24"/>
          <w:szCs w:val="24"/>
        </w:rPr>
        <w:t xml:space="preserve"> approaches often depend on choice of method, and this, of course, celebrates autonomy.</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However, mathematics is </w:t>
      </w:r>
      <w:proofErr w:type="spellStart"/>
      <w:r w:rsidRPr="008C5020">
        <w:rPr>
          <w:rFonts w:ascii="Times New Roman" w:hAnsi="Times New Roman" w:cs="Times New Roman"/>
          <w:sz w:val="24"/>
          <w:szCs w:val="24"/>
        </w:rPr>
        <w:t>characterised</w:t>
      </w:r>
      <w:proofErr w:type="spellEnd"/>
      <w:r w:rsidRPr="008C5020">
        <w:rPr>
          <w:rFonts w:ascii="Times New Roman" w:hAnsi="Times New Roman" w:cs="Times New Roman"/>
          <w:sz w:val="24"/>
          <w:szCs w:val="24"/>
        </w:rPr>
        <w:t xml:space="preserve"> by</w:t>
      </w:r>
      <w:r w:rsidR="009A78E5" w:rsidRPr="008C5020">
        <w:rPr>
          <w:rFonts w:ascii="Times New Roman" w:hAnsi="Times New Roman" w:cs="Times New Roman"/>
          <w:sz w:val="24"/>
          <w:szCs w:val="24"/>
        </w:rPr>
        <w:t>,</w:t>
      </w:r>
      <w:r w:rsidRPr="008C5020">
        <w:rPr>
          <w:rFonts w:ascii="Times New Roman" w:hAnsi="Times New Roman" w:cs="Times New Roman"/>
          <w:sz w:val="24"/>
          <w:szCs w:val="24"/>
        </w:rPr>
        <w:t xml:space="preserve"> among many other things, variation in the efficiency and relevance of methods.</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For example, ‘putting a zero on the end when multiplying by ten’ is fine so long as you are working with whole numbers – and mathematicians do not abandon that way of seeing it. Rather than it being a </w:t>
      </w:r>
      <w:r w:rsidRPr="008C5020">
        <w:rPr>
          <w:rFonts w:ascii="Times New Roman" w:hAnsi="Times New Roman" w:cs="Times New Roman"/>
          <w:i/>
          <w:sz w:val="24"/>
          <w:szCs w:val="24"/>
        </w:rPr>
        <w:t>rule</w:t>
      </w:r>
      <w:r w:rsidRPr="008C5020">
        <w:rPr>
          <w:rFonts w:ascii="Times New Roman" w:hAnsi="Times New Roman" w:cs="Times New Roman"/>
          <w:sz w:val="24"/>
          <w:szCs w:val="24"/>
        </w:rPr>
        <w:t xml:space="preserve"> it becomes a </w:t>
      </w:r>
      <w:r w:rsidRPr="008C5020">
        <w:rPr>
          <w:rFonts w:ascii="Times New Roman" w:hAnsi="Times New Roman" w:cs="Times New Roman"/>
          <w:i/>
          <w:sz w:val="24"/>
          <w:szCs w:val="24"/>
        </w:rPr>
        <w:t>tool</w:t>
      </w:r>
      <w:r w:rsidRPr="008C5020">
        <w:rPr>
          <w:rFonts w:ascii="Times New Roman" w:hAnsi="Times New Roman" w:cs="Times New Roman"/>
          <w:sz w:val="24"/>
          <w:szCs w:val="24"/>
        </w:rPr>
        <w:t xml:space="preserve"> to be used when appropriate. Adolescents often cannot see why they should abandon methods which have served them well in the past (repeated addition for multiplication; guessing and checking ‘missing num</w:t>
      </w:r>
      <w:r w:rsidR="009A78E5" w:rsidRPr="008C5020">
        <w:rPr>
          <w:rFonts w:ascii="Times New Roman" w:hAnsi="Times New Roman" w:cs="Times New Roman"/>
          <w:sz w:val="24"/>
          <w:szCs w:val="24"/>
        </w:rPr>
        <w:t>bers’; and so on) to adopt complex algorithms or</w:t>
      </w:r>
      <w:r w:rsidRPr="008C5020">
        <w:rPr>
          <w:rFonts w:ascii="Times New Roman" w:hAnsi="Times New Roman" w:cs="Times New Roman"/>
          <w:sz w:val="24"/>
          <w:szCs w:val="24"/>
        </w:rPr>
        <w:t xml:space="preserve"> algebrai</w:t>
      </w:r>
      <w:r w:rsidR="009A78E5" w:rsidRPr="008C5020">
        <w:rPr>
          <w:rFonts w:ascii="Times New Roman" w:hAnsi="Times New Roman" w:cs="Times New Roman"/>
          <w:sz w:val="24"/>
          <w:szCs w:val="24"/>
        </w:rPr>
        <w:t xml:space="preserve">c </w:t>
      </w:r>
      <w:r w:rsidRPr="008C5020">
        <w:rPr>
          <w:rFonts w:ascii="Times New Roman" w:hAnsi="Times New Roman" w:cs="Times New Roman"/>
          <w:sz w:val="24"/>
          <w:szCs w:val="24"/>
        </w:rPr>
        <w:t>manipulations.</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 xml:space="preserve">One way to work on this is to give a range of inputs and to ask students to decide which </w:t>
      </w:r>
      <w:r w:rsidR="003B1D7E" w:rsidRPr="008C5020">
        <w:rPr>
          <w:rFonts w:ascii="Times New Roman" w:hAnsi="Times New Roman" w:cs="Times New Roman"/>
          <w:sz w:val="24"/>
          <w:szCs w:val="24"/>
        </w:rPr>
        <w:t xml:space="preserve">of their </w:t>
      </w:r>
      <w:r w:rsidRPr="008C5020">
        <w:rPr>
          <w:rFonts w:ascii="Times New Roman" w:hAnsi="Times New Roman" w:cs="Times New Roman"/>
          <w:sz w:val="24"/>
          <w:szCs w:val="24"/>
        </w:rPr>
        <w:t>method</w:t>
      </w:r>
      <w:r w:rsidR="003B1D7E" w:rsidRPr="008C5020">
        <w:rPr>
          <w:rFonts w:ascii="Times New Roman" w:hAnsi="Times New Roman" w:cs="Times New Roman"/>
          <w:sz w:val="24"/>
          <w:szCs w:val="24"/>
        </w:rPr>
        <w:t>s work</w:t>
      </w:r>
      <w:r w:rsidR="009A78E5" w:rsidRPr="008C5020">
        <w:rPr>
          <w:rFonts w:ascii="Times New Roman" w:hAnsi="Times New Roman" w:cs="Times New Roman"/>
          <w:sz w:val="24"/>
          <w:szCs w:val="24"/>
        </w:rPr>
        <w:t>s</w:t>
      </w:r>
      <w:r w:rsidRPr="008C5020">
        <w:rPr>
          <w:rFonts w:ascii="Times New Roman" w:hAnsi="Times New Roman" w:cs="Times New Roman"/>
          <w:sz w:val="24"/>
          <w:szCs w:val="24"/>
        </w:rPr>
        <w:t xml:space="preserve"> bes</w:t>
      </w:r>
      <w:r w:rsidR="00A21CF5" w:rsidRPr="008C5020">
        <w:rPr>
          <w:rFonts w:ascii="Times New Roman" w:hAnsi="Times New Roman" w:cs="Times New Roman"/>
          <w:sz w:val="24"/>
          <w:szCs w:val="24"/>
        </w:rPr>
        <w:t>t in which situation, and why.</w:t>
      </w:r>
      <w:r w:rsidR="00E73810" w:rsidRPr="008C5020">
        <w:rPr>
          <w:rFonts w:ascii="Times New Roman" w:hAnsi="Times New Roman" w:cs="Times New Roman"/>
          <w:sz w:val="24"/>
          <w:szCs w:val="24"/>
        </w:rPr>
        <w:t xml:space="preserve"> </w:t>
      </w:r>
      <w:r w:rsidRPr="008C5020">
        <w:rPr>
          <w:rFonts w:ascii="Times New Roman" w:hAnsi="Times New Roman" w:cs="Times New Roman"/>
          <w:sz w:val="24"/>
          <w:szCs w:val="24"/>
        </w:rPr>
        <w:t>This leads to identifying methods which work in the greatest range of cases, and the hardest cases. ‘</w:t>
      </w:r>
      <w:proofErr w:type="spellStart"/>
      <w:r w:rsidRPr="008C5020">
        <w:rPr>
          <w:rFonts w:ascii="Times New Roman" w:hAnsi="Times New Roman" w:cs="Times New Roman"/>
          <w:sz w:val="24"/>
          <w:szCs w:val="24"/>
        </w:rPr>
        <w:t>Supermethods</w:t>
      </w:r>
      <w:proofErr w:type="spellEnd"/>
      <w:r w:rsidRPr="008C5020">
        <w:rPr>
          <w:rFonts w:ascii="Times New Roman" w:hAnsi="Times New Roman" w:cs="Times New Roman"/>
          <w:sz w:val="24"/>
          <w:szCs w:val="24"/>
        </w:rPr>
        <w:t xml:space="preserve">’ need to be rehearsed so that they are </w:t>
      </w:r>
      <w:r w:rsidR="00A21CF5" w:rsidRPr="008C5020">
        <w:rPr>
          <w:rFonts w:ascii="Times New Roman" w:hAnsi="Times New Roman" w:cs="Times New Roman"/>
          <w:sz w:val="24"/>
          <w:szCs w:val="24"/>
        </w:rPr>
        <w:t>ready to use when necessary, and</w:t>
      </w:r>
      <w:r w:rsidRPr="008C5020">
        <w:rPr>
          <w:rFonts w:ascii="Times New Roman" w:hAnsi="Times New Roman" w:cs="Times New Roman"/>
          <w:sz w:val="24"/>
          <w:szCs w:val="24"/>
        </w:rPr>
        <w:t xml:space="preserve"> have the status of tools, rather than rules.</w:t>
      </w:r>
    </w:p>
    <w:p w:rsidR="003B1D7E" w:rsidRPr="008C5020" w:rsidRDefault="003B1D7E" w:rsidP="008C5020">
      <w:pPr>
        <w:autoSpaceDE w:val="0"/>
        <w:autoSpaceDN w:val="0"/>
        <w:adjustRightInd w:val="0"/>
        <w:spacing w:line="280" w:lineRule="atLeast"/>
        <w:ind w:firstLine="284"/>
        <w:rPr>
          <w:rFonts w:ascii="Times New Roman" w:hAnsi="Times New Roman" w:cs="Times New Roman"/>
          <w:sz w:val="24"/>
          <w:szCs w:val="24"/>
        </w:rPr>
      </w:pPr>
      <w:r w:rsidRPr="008C5020">
        <w:rPr>
          <w:rFonts w:ascii="Times New Roman" w:hAnsi="Times New Roman" w:cs="Times New Roman"/>
          <w:sz w:val="24"/>
          <w:szCs w:val="24"/>
        </w:rPr>
        <w:lastRenderedPageBreak/>
        <w:t>In all of the above task-t</w:t>
      </w:r>
      <w:r w:rsidR="008376AB" w:rsidRPr="008C5020">
        <w:rPr>
          <w:rFonts w:ascii="Times New Roman" w:hAnsi="Times New Roman" w:cs="Times New Roman"/>
          <w:sz w:val="24"/>
          <w:szCs w:val="24"/>
        </w:rPr>
        <w:t xml:space="preserve">ypes, students create </w:t>
      </w:r>
      <w:r w:rsidRPr="008C5020">
        <w:rPr>
          <w:rFonts w:ascii="Times New Roman" w:hAnsi="Times New Roman" w:cs="Times New Roman"/>
          <w:sz w:val="24"/>
          <w:szCs w:val="24"/>
        </w:rPr>
        <w:t xml:space="preserve">input which affects the direction of the lesson and enhances the direction of their own learning. I see this as </w:t>
      </w:r>
      <w:r w:rsidR="00047BD6" w:rsidRPr="008C5020">
        <w:rPr>
          <w:rFonts w:ascii="Times New Roman" w:hAnsi="Times New Roman" w:cs="Times New Roman"/>
          <w:sz w:val="24"/>
          <w:szCs w:val="24"/>
        </w:rPr>
        <w:t xml:space="preserve">an </w:t>
      </w:r>
      <w:r w:rsidRPr="008C5020">
        <w:rPr>
          <w:rFonts w:ascii="Times New Roman" w:hAnsi="Times New Roman" w:cs="Times New Roman"/>
          <w:sz w:val="24"/>
          <w:szCs w:val="24"/>
        </w:rPr>
        <w:t>adventure, since they are each starting out from the safe ground of their own knowledge-so-far and moving elsewhere within</w:t>
      </w:r>
      <w:r w:rsidR="009A78E5" w:rsidRPr="008C5020">
        <w:rPr>
          <w:rFonts w:ascii="Times New Roman" w:hAnsi="Times New Roman" w:cs="Times New Roman"/>
          <w:sz w:val="24"/>
          <w:szCs w:val="24"/>
        </w:rPr>
        <w:t xml:space="preserve"> a mathematical community. Classrooms in which these kinds of task are the norm</w:t>
      </w:r>
      <w:r w:rsidRPr="008C5020">
        <w:rPr>
          <w:rFonts w:ascii="Times New Roman" w:hAnsi="Times New Roman" w:cs="Times New Roman"/>
          <w:sz w:val="24"/>
          <w:szCs w:val="24"/>
        </w:rPr>
        <w:t xml:space="preserve"> provide recognition and value for the adolescent, a sense of place within a community, and a way to get to new places which can be glimpsed, </w:t>
      </w:r>
      <w:r w:rsidR="00DE2328" w:rsidRPr="008C5020">
        <w:rPr>
          <w:rFonts w:ascii="Times New Roman" w:hAnsi="Times New Roman" w:cs="Times New Roman"/>
          <w:sz w:val="24"/>
          <w:szCs w:val="24"/>
        </w:rPr>
        <w:t>but can only be experienced with help</w:t>
      </w:r>
      <w:r w:rsidRPr="008C5020">
        <w:rPr>
          <w:rFonts w:ascii="Times New Roman" w:hAnsi="Times New Roman" w:cs="Times New Roman"/>
          <w:sz w:val="24"/>
          <w:szCs w:val="24"/>
        </w:rPr>
        <w:t xml:space="preserve">. To use the ‘zone’ metaphor – these tasks suggest </w:t>
      </w:r>
      <w:r w:rsidR="009A78E5" w:rsidRPr="008C5020">
        <w:rPr>
          <w:rFonts w:ascii="Times New Roman" w:hAnsi="Times New Roman" w:cs="Times New Roman"/>
          <w:sz w:val="24"/>
          <w:szCs w:val="24"/>
        </w:rPr>
        <w:t xml:space="preserve">that </w:t>
      </w:r>
      <w:r w:rsidRPr="008C5020">
        <w:rPr>
          <w:rFonts w:ascii="Times New Roman" w:hAnsi="Times New Roman" w:cs="Times New Roman"/>
          <w:sz w:val="24"/>
          <w:szCs w:val="24"/>
        </w:rPr>
        <w:t>mathematical dev</w:t>
      </w:r>
      <w:r w:rsidR="009A78E5" w:rsidRPr="008C5020">
        <w:rPr>
          <w:rFonts w:ascii="Times New Roman" w:hAnsi="Times New Roman" w:cs="Times New Roman"/>
          <w:sz w:val="24"/>
          <w:szCs w:val="24"/>
        </w:rPr>
        <w:t>elopment, relevance, experience and</w:t>
      </w:r>
      <w:r w:rsidRPr="008C5020">
        <w:rPr>
          <w:rFonts w:ascii="Times New Roman" w:hAnsi="Times New Roman" w:cs="Times New Roman"/>
          <w:sz w:val="24"/>
          <w:szCs w:val="24"/>
        </w:rPr>
        <w:t xml:space="preserve"> conceptual understanding are all pr</w:t>
      </w:r>
      <w:r w:rsidR="009A78E5" w:rsidRPr="008C5020">
        <w:rPr>
          <w:rFonts w:ascii="Times New Roman" w:hAnsi="Times New Roman" w:cs="Times New Roman"/>
          <w:sz w:val="24"/>
          <w:szCs w:val="24"/>
        </w:rPr>
        <w:t xml:space="preserve">oximal </w:t>
      </w:r>
      <w:r w:rsidR="00047BD6" w:rsidRPr="008C5020">
        <w:rPr>
          <w:rFonts w:ascii="Times New Roman" w:hAnsi="Times New Roman" w:cs="Times New Roman"/>
          <w:sz w:val="24"/>
          <w:szCs w:val="24"/>
        </w:rPr>
        <w:t xml:space="preserve">zones, </w:t>
      </w:r>
      <w:r w:rsidR="009A78E5" w:rsidRPr="008C5020">
        <w:rPr>
          <w:rFonts w:ascii="Times New Roman" w:hAnsi="Times New Roman" w:cs="Times New Roman"/>
          <w:sz w:val="24"/>
          <w:szCs w:val="24"/>
        </w:rPr>
        <w:t xml:space="preserve">and </w:t>
      </w:r>
      <w:r w:rsidR="00A21CF5" w:rsidRPr="008C5020">
        <w:rPr>
          <w:rFonts w:ascii="Times New Roman" w:hAnsi="Times New Roman" w:cs="Times New Roman"/>
          <w:sz w:val="24"/>
          <w:szCs w:val="24"/>
        </w:rPr>
        <w:t xml:space="preserve">that </w:t>
      </w:r>
      <w:r w:rsidR="009A78E5" w:rsidRPr="008C5020">
        <w:rPr>
          <w:rFonts w:ascii="Times New Roman" w:hAnsi="Times New Roman" w:cs="Times New Roman"/>
          <w:sz w:val="24"/>
          <w:szCs w:val="24"/>
        </w:rPr>
        <w:t xml:space="preserve">moves to more complex places can be </w:t>
      </w:r>
      <w:proofErr w:type="spellStart"/>
      <w:r w:rsidR="009A78E5" w:rsidRPr="008C5020">
        <w:rPr>
          <w:rFonts w:ascii="Times New Roman" w:hAnsi="Times New Roman" w:cs="Times New Roman"/>
          <w:sz w:val="24"/>
          <w:szCs w:val="24"/>
        </w:rPr>
        <w:t>scaffolded</w:t>
      </w:r>
      <w:proofErr w:type="spellEnd"/>
      <w:r w:rsidR="009A78E5" w:rsidRPr="008C5020">
        <w:rPr>
          <w:rFonts w:ascii="Times New Roman" w:hAnsi="Times New Roman" w:cs="Times New Roman"/>
          <w:sz w:val="24"/>
          <w:szCs w:val="24"/>
        </w:rPr>
        <w:t xml:space="preserve"> in communities</w:t>
      </w:r>
      <w:r w:rsidR="00A21CF5" w:rsidRPr="008C5020">
        <w:rPr>
          <w:rFonts w:ascii="Times New Roman" w:hAnsi="Times New Roman" w:cs="Times New Roman"/>
          <w:sz w:val="24"/>
          <w:szCs w:val="24"/>
        </w:rPr>
        <w:t xml:space="preserve"> by the way</w:t>
      </w:r>
      <w:r w:rsidR="009A78E5" w:rsidRPr="008C5020">
        <w:rPr>
          <w:rFonts w:ascii="Times New Roman" w:hAnsi="Times New Roman" w:cs="Times New Roman"/>
          <w:sz w:val="24"/>
          <w:szCs w:val="24"/>
        </w:rPr>
        <w:t xml:space="preserve"> teachers</w:t>
      </w:r>
      <w:r w:rsidR="00A21CF5" w:rsidRPr="008C5020">
        <w:rPr>
          <w:rFonts w:ascii="Times New Roman" w:hAnsi="Times New Roman" w:cs="Times New Roman"/>
          <w:sz w:val="24"/>
          <w:szCs w:val="24"/>
        </w:rPr>
        <w:t xml:space="preserve"> set mathematical tasks.</w:t>
      </w:r>
    </w:p>
    <w:p w:rsidR="00A21CF5" w:rsidRPr="008C5020" w:rsidRDefault="004E2D19" w:rsidP="003E3DBE">
      <w:pPr>
        <w:autoSpaceDE w:val="0"/>
        <w:autoSpaceDN w:val="0"/>
        <w:adjustRightInd w:val="0"/>
        <w:spacing w:before="120"/>
        <w:rPr>
          <w:rFonts w:ascii="Times New Roman" w:hAnsi="Times New Roman" w:cs="Times New Roman"/>
          <w:b/>
          <w:sz w:val="24"/>
          <w:szCs w:val="24"/>
        </w:rPr>
      </w:pPr>
      <w:r w:rsidRPr="008C5020">
        <w:rPr>
          <w:rFonts w:ascii="Times New Roman" w:hAnsi="Times New Roman" w:cs="Times New Roman"/>
          <w:b/>
          <w:sz w:val="24"/>
          <w:szCs w:val="24"/>
        </w:rPr>
        <w:br w:type="page"/>
      </w:r>
      <w:r w:rsidR="00A21CF5" w:rsidRPr="008C5020">
        <w:rPr>
          <w:rFonts w:ascii="Times New Roman" w:hAnsi="Times New Roman" w:cs="Times New Roman"/>
          <w:b/>
          <w:sz w:val="24"/>
          <w:szCs w:val="24"/>
        </w:rPr>
        <w:lastRenderedPageBreak/>
        <w:t>Bibliography</w:t>
      </w:r>
    </w:p>
    <w:p w:rsidR="00047BD6" w:rsidRPr="008C5020" w:rsidRDefault="00047BD6" w:rsidP="008C5020">
      <w:pPr>
        <w:spacing w:after="60"/>
        <w:ind w:left="284" w:hanging="284"/>
        <w:rPr>
          <w:rFonts w:ascii="Times New Roman" w:hAnsi="Times New Roman" w:cs="Times New Roman"/>
          <w:sz w:val="24"/>
          <w:szCs w:val="24"/>
          <w:lang w:val="en-GB"/>
        </w:rPr>
      </w:pPr>
      <w:r w:rsidRPr="008C5020">
        <w:rPr>
          <w:rFonts w:ascii="Times New Roman" w:hAnsi="Times New Roman" w:cs="Times New Roman"/>
          <w:sz w:val="24"/>
          <w:szCs w:val="24"/>
          <w:lang w:val="en-GB"/>
        </w:rPr>
        <w:t xml:space="preserve">Boaler, J. (1997) </w:t>
      </w:r>
      <w:smartTag w:uri="urn:schemas-microsoft-com:office:smarttags" w:element="place">
        <w:smartTag w:uri="urn:schemas-microsoft-com:office:smarttags" w:element="PlaceName">
          <w:r w:rsidRPr="008C5020">
            <w:rPr>
              <w:rFonts w:ascii="Times New Roman" w:hAnsi="Times New Roman" w:cs="Times New Roman"/>
              <w:i/>
              <w:sz w:val="24"/>
              <w:szCs w:val="24"/>
              <w:lang w:val="en-GB"/>
            </w:rPr>
            <w:t>Experiencing</w:t>
          </w:r>
        </w:smartTag>
        <w:r w:rsidRPr="008C5020">
          <w:rPr>
            <w:rFonts w:ascii="Times New Roman" w:hAnsi="Times New Roman" w:cs="Times New Roman"/>
            <w:i/>
            <w:sz w:val="24"/>
            <w:szCs w:val="24"/>
            <w:lang w:val="en-GB"/>
          </w:rPr>
          <w:t xml:space="preserve"> </w:t>
        </w:r>
        <w:smartTag w:uri="urn:schemas-microsoft-com:office:smarttags" w:element="PlaceType">
          <w:r w:rsidRPr="008C5020">
            <w:rPr>
              <w:rFonts w:ascii="Times New Roman" w:hAnsi="Times New Roman" w:cs="Times New Roman"/>
              <w:i/>
              <w:sz w:val="24"/>
              <w:szCs w:val="24"/>
              <w:lang w:val="en-GB"/>
            </w:rPr>
            <w:t>School</w:t>
          </w:r>
        </w:smartTag>
      </w:smartTag>
      <w:r w:rsidRPr="008C5020">
        <w:rPr>
          <w:rFonts w:ascii="Times New Roman" w:hAnsi="Times New Roman" w:cs="Times New Roman"/>
          <w:i/>
          <w:sz w:val="24"/>
          <w:szCs w:val="24"/>
          <w:lang w:val="en-GB"/>
        </w:rPr>
        <w:t xml:space="preserve"> Mathematics</w:t>
      </w:r>
      <w:r w:rsidR="006C0F2B" w:rsidRPr="008C5020">
        <w:rPr>
          <w:rFonts w:ascii="Times New Roman" w:hAnsi="Times New Roman" w:cs="Times New Roman"/>
          <w:i/>
          <w:color w:val="000000"/>
          <w:sz w:val="24"/>
          <w:szCs w:val="24"/>
        </w:rPr>
        <w:t>: Teaching styles, sex and setting.</w:t>
      </w:r>
      <w:r w:rsidR="006C0F2B" w:rsidRPr="008C5020">
        <w:rPr>
          <w:rFonts w:ascii="Times New Roman" w:hAnsi="Times New Roman" w:cs="Times New Roman"/>
          <w:color w:val="000000"/>
          <w:sz w:val="24"/>
          <w:szCs w:val="24"/>
        </w:rPr>
        <w:t xml:space="preserve"> Buckingham: Open University Press.</w:t>
      </w:r>
    </w:p>
    <w:p w:rsidR="00047BD6" w:rsidRPr="008C5020" w:rsidRDefault="00047BD6" w:rsidP="008C5020">
      <w:pPr>
        <w:tabs>
          <w:tab w:val="left" w:pos="3675"/>
        </w:tabs>
        <w:spacing w:after="60"/>
        <w:ind w:left="284" w:hanging="284"/>
        <w:rPr>
          <w:rFonts w:ascii="Times New Roman" w:hAnsi="Times New Roman" w:cs="Times New Roman"/>
          <w:i/>
          <w:sz w:val="24"/>
          <w:szCs w:val="24"/>
          <w:lang w:val="en-GB"/>
        </w:rPr>
      </w:pPr>
      <w:r w:rsidRPr="008C5020">
        <w:rPr>
          <w:rFonts w:ascii="Times New Roman" w:hAnsi="Times New Roman" w:cs="Times New Roman"/>
          <w:sz w:val="24"/>
          <w:szCs w:val="24"/>
          <w:lang w:val="en-GB"/>
        </w:rPr>
        <w:t xml:space="preserve">Coleman, J. &amp; Hendry, L. (1990) </w:t>
      </w:r>
      <w:r w:rsidRPr="008C5020">
        <w:rPr>
          <w:rFonts w:ascii="Times New Roman" w:hAnsi="Times New Roman" w:cs="Times New Roman"/>
          <w:i/>
          <w:sz w:val="24"/>
          <w:szCs w:val="24"/>
          <w:lang w:val="en-GB"/>
        </w:rPr>
        <w:t>The Nature of Adolescence</w:t>
      </w:r>
      <w:r w:rsidRPr="008C5020">
        <w:rPr>
          <w:rFonts w:ascii="Times New Roman" w:hAnsi="Times New Roman" w:cs="Times New Roman"/>
          <w:sz w:val="24"/>
          <w:szCs w:val="24"/>
          <w:lang w:val="en-GB"/>
        </w:rPr>
        <w:t xml:space="preserve"> (3</w:t>
      </w:r>
      <w:r w:rsidRPr="008C5020">
        <w:rPr>
          <w:rFonts w:ascii="Times New Roman" w:hAnsi="Times New Roman" w:cs="Times New Roman"/>
          <w:sz w:val="24"/>
          <w:szCs w:val="24"/>
          <w:vertAlign w:val="superscript"/>
          <w:lang w:val="en-GB"/>
        </w:rPr>
        <w:t>rd</w:t>
      </w:r>
      <w:r w:rsidRPr="008C5020">
        <w:rPr>
          <w:rFonts w:ascii="Times New Roman" w:hAnsi="Times New Roman" w:cs="Times New Roman"/>
          <w:sz w:val="24"/>
          <w:szCs w:val="24"/>
          <w:lang w:val="en-GB"/>
        </w:rPr>
        <w:t xml:space="preserve"> edition) </w:t>
      </w:r>
      <w:smartTag w:uri="urn:schemas-microsoft-com:office:smarttags" w:element="place">
        <w:smartTag w:uri="urn:schemas-microsoft-com:office:smarttags" w:element="City">
          <w:r w:rsidRPr="008C5020">
            <w:rPr>
              <w:rFonts w:ascii="Times New Roman" w:hAnsi="Times New Roman" w:cs="Times New Roman"/>
              <w:sz w:val="24"/>
              <w:szCs w:val="24"/>
              <w:lang w:val="en-GB"/>
            </w:rPr>
            <w:t>London</w:t>
          </w:r>
        </w:smartTag>
      </w:smartTag>
      <w:r w:rsidRPr="008C5020">
        <w:rPr>
          <w:rFonts w:ascii="Times New Roman" w:hAnsi="Times New Roman" w:cs="Times New Roman"/>
          <w:sz w:val="24"/>
          <w:szCs w:val="24"/>
          <w:lang w:val="en-GB"/>
        </w:rPr>
        <w:t xml:space="preserve">: </w:t>
      </w:r>
      <w:proofErr w:type="spellStart"/>
      <w:r w:rsidRPr="008C5020">
        <w:rPr>
          <w:rFonts w:ascii="Times New Roman" w:hAnsi="Times New Roman" w:cs="Times New Roman"/>
          <w:sz w:val="24"/>
          <w:szCs w:val="24"/>
          <w:lang w:val="en-GB"/>
        </w:rPr>
        <w:t>Routledge</w:t>
      </w:r>
      <w:proofErr w:type="spellEnd"/>
      <w:r w:rsidR="004E2D19" w:rsidRPr="008C5020">
        <w:rPr>
          <w:rFonts w:ascii="Times New Roman" w:hAnsi="Times New Roman" w:cs="Times New Roman"/>
          <w:sz w:val="24"/>
          <w:szCs w:val="24"/>
          <w:lang w:val="en-GB"/>
        </w:rPr>
        <w:t>.</w:t>
      </w:r>
    </w:p>
    <w:p w:rsidR="00047BD6" w:rsidRPr="008C5020" w:rsidRDefault="00047BD6" w:rsidP="008C5020">
      <w:pPr>
        <w:spacing w:after="60"/>
        <w:ind w:left="284" w:hanging="284"/>
        <w:rPr>
          <w:rFonts w:ascii="Times New Roman" w:hAnsi="Times New Roman" w:cs="Times New Roman"/>
          <w:sz w:val="24"/>
          <w:szCs w:val="24"/>
          <w:lang w:val="en-GB"/>
        </w:rPr>
      </w:pPr>
      <w:r w:rsidRPr="008C5020">
        <w:rPr>
          <w:rFonts w:ascii="Times New Roman" w:hAnsi="Times New Roman" w:cs="Times New Roman"/>
          <w:sz w:val="24"/>
          <w:szCs w:val="24"/>
          <w:lang w:val="en-GB"/>
        </w:rPr>
        <w:t xml:space="preserve">Cooper, </w:t>
      </w:r>
      <w:r w:rsidR="004E2D19" w:rsidRPr="008C5020">
        <w:rPr>
          <w:rFonts w:ascii="Times New Roman" w:hAnsi="Times New Roman" w:cs="Times New Roman"/>
          <w:sz w:val="24"/>
          <w:szCs w:val="24"/>
          <w:lang w:val="en-GB"/>
        </w:rPr>
        <w:t xml:space="preserve">B. &amp; Dunne, M. (2000) </w:t>
      </w:r>
      <w:r w:rsidR="004E2D19" w:rsidRPr="008C5020">
        <w:rPr>
          <w:rFonts w:ascii="Times New Roman" w:hAnsi="Times New Roman" w:cs="Times New Roman"/>
          <w:i/>
          <w:sz w:val="24"/>
          <w:szCs w:val="24"/>
          <w:lang w:val="en-GB"/>
        </w:rPr>
        <w:t>Assessing</w:t>
      </w:r>
      <w:r w:rsidRPr="008C5020">
        <w:rPr>
          <w:rFonts w:ascii="Times New Roman" w:hAnsi="Times New Roman" w:cs="Times New Roman"/>
          <w:i/>
          <w:sz w:val="24"/>
          <w:szCs w:val="24"/>
          <w:lang w:val="en-GB"/>
        </w:rPr>
        <w:t xml:space="preserve"> Chil</w:t>
      </w:r>
      <w:r w:rsidR="004E2D19" w:rsidRPr="008C5020">
        <w:rPr>
          <w:rFonts w:ascii="Times New Roman" w:hAnsi="Times New Roman" w:cs="Times New Roman"/>
          <w:i/>
          <w:sz w:val="24"/>
          <w:szCs w:val="24"/>
          <w:lang w:val="en-GB"/>
        </w:rPr>
        <w:t>dren’s Mathematical Knowledge: S</w:t>
      </w:r>
      <w:r w:rsidRPr="008C5020">
        <w:rPr>
          <w:rFonts w:ascii="Times New Roman" w:hAnsi="Times New Roman" w:cs="Times New Roman"/>
          <w:i/>
          <w:sz w:val="24"/>
          <w:szCs w:val="24"/>
          <w:lang w:val="en-GB"/>
        </w:rPr>
        <w:t>o</w:t>
      </w:r>
      <w:r w:rsidR="004E2D19" w:rsidRPr="008C5020">
        <w:rPr>
          <w:rFonts w:ascii="Times New Roman" w:hAnsi="Times New Roman" w:cs="Times New Roman"/>
          <w:i/>
          <w:sz w:val="24"/>
          <w:szCs w:val="24"/>
          <w:lang w:val="en-GB"/>
        </w:rPr>
        <w:t>cial class, sex and problem-solving.</w:t>
      </w:r>
      <w:r w:rsidR="004E2D19" w:rsidRPr="008C5020">
        <w:rPr>
          <w:rFonts w:ascii="Times New Roman" w:hAnsi="Times New Roman" w:cs="Times New Roman"/>
          <w:sz w:val="24"/>
          <w:szCs w:val="24"/>
          <w:lang w:val="en-GB"/>
        </w:rPr>
        <w:t xml:space="preserve"> Buc</w:t>
      </w:r>
      <w:r w:rsidRPr="008C5020">
        <w:rPr>
          <w:rFonts w:ascii="Times New Roman" w:hAnsi="Times New Roman" w:cs="Times New Roman"/>
          <w:sz w:val="24"/>
          <w:szCs w:val="24"/>
          <w:lang w:val="en-GB"/>
        </w:rPr>
        <w:t>kingham</w:t>
      </w:r>
      <w:r w:rsidR="004E2D19" w:rsidRPr="008C5020">
        <w:rPr>
          <w:rFonts w:ascii="Times New Roman" w:hAnsi="Times New Roman" w:cs="Times New Roman"/>
          <w:sz w:val="24"/>
          <w:szCs w:val="24"/>
          <w:lang w:val="en-GB"/>
        </w:rPr>
        <w:t>: Open University P</w:t>
      </w:r>
      <w:r w:rsidRPr="008C5020">
        <w:rPr>
          <w:rFonts w:ascii="Times New Roman" w:hAnsi="Times New Roman" w:cs="Times New Roman"/>
          <w:sz w:val="24"/>
          <w:szCs w:val="24"/>
          <w:lang w:val="en-GB"/>
        </w:rPr>
        <w:t>ress</w:t>
      </w:r>
      <w:r w:rsidR="004E2D19" w:rsidRPr="008C5020">
        <w:rPr>
          <w:rFonts w:ascii="Times New Roman" w:hAnsi="Times New Roman" w:cs="Times New Roman"/>
          <w:sz w:val="24"/>
          <w:szCs w:val="24"/>
          <w:lang w:val="en-GB"/>
        </w:rPr>
        <w:t>.</w:t>
      </w:r>
    </w:p>
    <w:p w:rsidR="00047BD6" w:rsidRPr="008C5020" w:rsidRDefault="00047BD6" w:rsidP="008C5020">
      <w:pPr>
        <w:spacing w:after="60"/>
        <w:ind w:left="284" w:hanging="284"/>
        <w:rPr>
          <w:rFonts w:ascii="Times New Roman" w:hAnsi="Times New Roman" w:cs="Times New Roman"/>
          <w:sz w:val="24"/>
          <w:szCs w:val="24"/>
          <w:lang w:val="en-GB"/>
        </w:rPr>
      </w:pPr>
      <w:proofErr w:type="spellStart"/>
      <w:r w:rsidRPr="008C5020">
        <w:rPr>
          <w:rFonts w:ascii="Times New Roman" w:hAnsi="Times New Roman" w:cs="Times New Roman"/>
          <w:sz w:val="24"/>
          <w:szCs w:val="24"/>
          <w:lang w:val="en-GB"/>
        </w:rPr>
        <w:t>Dweck</w:t>
      </w:r>
      <w:proofErr w:type="spellEnd"/>
      <w:r w:rsidRPr="008C5020">
        <w:rPr>
          <w:rFonts w:ascii="Times New Roman" w:hAnsi="Times New Roman" w:cs="Times New Roman"/>
          <w:sz w:val="24"/>
          <w:szCs w:val="24"/>
          <w:lang w:val="en-GB"/>
        </w:rPr>
        <w:t xml:space="preserve">, C. (1999) </w:t>
      </w:r>
      <w:r w:rsidRPr="008C5020">
        <w:rPr>
          <w:rFonts w:ascii="Times New Roman" w:hAnsi="Times New Roman" w:cs="Times New Roman"/>
          <w:i/>
          <w:sz w:val="24"/>
          <w:szCs w:val="24"/>
          <w:lang w:val="en-GB"/>
        </w:rPr>
        <w:t>Self-Theories: their role in motivation, personality and development</w:t>
      </w:r>
      <w:r w:rsidR="004E2D19" w:rsidRPr="008C5020">
        <w:rPr>
          <w:rFonts w:ascii="Times New Roman" w:hAnsi="Times New Roman" w:cs="Times New Roman"/>
          <w:sz w:val="24"/>
          <w:szCs w:val="24"/>
          <w:lang w:val="en-GB"/>
        </w:rPr>
        <w:t>.</w:t>
      </w:r>
      <w:r w:rsidR="00E73810" w:rsidRPr="008C5020">
        <w:rPr>
          <w:rFonts w:ascii="Times New Roman" w:hAnsi="Times New Roman" w:cs="Times New Roman"/>
          <w:sz w:val="24"/>
          <w:szCs w:val="24"/>
          <w:lang w:val="en-GB"/>
        </w:rPr>
        <w:t xml:space="preserve"> </w:t>
      </w:r>
      <w:smartTag w:uri="urn:schemas-microsoft-com:office:smarttags" w:element="City">
        <w:smartTag w:uri="urn:schemas-microsoft-com:office:smarttags" w:element="place">
          <w:r w:rsidR="004E2D19" w:rsidRPr="008C5020">
            <w:rPr>
              <w:rFonts w:ascii="Times New Roman" w:hAnsi="Times New Roman" w:cs="Times New Roman"/>
              <w:sz w:val="24"/>
              <w:szCs w:val="24"/>
              <w:lang w:val="en-GB"/>
            </w:rPr>
            <w:t>Philadelph</w:t>
          </w:r>
          <w:r w:rsidRPr="008C5020">
            <w:rPr>
              <w:rFonts w:ascii="Times New Roman" w:hAnsi="Times New Roman" w:cs="Times New Roman"/>
              <w:sz w:val="24"/>
              <w:szCs w:val="24"/>
              <w:lang w:val="en-GB"/>
            </w:rPr>
            <w:t>ia</w:t>
          </w:r>
        </w:smartTag>
      </w:smartTag>
      <w:r w:rsidRPr="008C5020">
        <w:rPr>
          <w:rFonts w:ascii="Times New Roman" w:hAnsi="Times New Roman" w:cs="Times New Roman"/>
          <w:sz w:val="24"/>
          <w:szCs w:val="24"/>
          <w:lang w:val="en-GB"/>
        </w:rPr>
        <w:t>: Psychology Press</w:t>
      </w:r>
      <w:r w:rsidR="004E2D19" w:rsidRPr="008C5020">
        <w:rPr>
          <w:rFonts w:ascii="Times New Roman" w:hAnsi="Times New Roman" w:cs="Times New Roman"/>
          <w:sz w:val="24"/>
          <w:szCs w:val="24"/>
          <w:lang w:val="en-GB"/>
        </w:rPr>
        <w:t>.</w:t>
      </w:r>
    </w:p>
    <w:p w:rsidR="00047BD6" w:rsidRPr="008C5020" w:rsidRDefault="004E2D19" w:rsidP="008C5020">
      <w:pPr>
        <w:spacing w:after="60"/>
        <w:ind w:left="284" w:hanging="284"/>
        <w:rPr>
          <w:rFonts w:ascii="Times New Roman" w:hAnsi="Times New Roman" w:cs="Times New Roman"/>
          <w:sz w:val="24"/>
          <w:szCs w:val="24"/>
          <w:lang w:val="en-GB"/>
        </w:rPr>
      </w:pPr>
      <w:proofErr w:type="spellStart"/>
      <w:r w:rsidRPr="008C5020">
        <w:rPr>
          <w:rFonts w:ascii="Times New Roman" w:hAnsi="Times New Roman" w:cs="Times New Roman"/>
          <w:sz w:val="24"/>
          <w:szCs w:val="24"/>
          <w:lang w:val="en-GB"/>
        </w:rPr>
        <w:t>Fischbein</w:t>
      </w:r>
      <w:proofErr w:type="spellEnd"/>
      <w:r w:rsidRPr="008C5020">
        <w:rPr>
          <w:rFonts w:ascii="Times New Roman" w:hAnsi="Times New Roman" w:cs="Times New Roman"/>
          <w:sz w:val="24"/>
          <w:szCs w:val="24"/>
          <w:lang w:val="en-GB"/>
        </w:rPr>
        <w:t>, E.</w:t>
      </w:r>
      <w:r w:rsidR="006C0F2B" w:rsidRPr="008C5020">
        <w:rPr>
          <w:rFonts w:ascii="Times New Roman" w:hAnsi="Times New Roman" w:cs="Times New Roman"/>
          <w:color w:val="000000"/>
          <w:sz w:val="24"/>
          <w:szCs w:val="24"/>
        </w:rPr>
        <w:t xml:space="preserve"> (1987), </w:t>
      </w:r>
      <w:r w:rsidR="006C0F2B" w:rsidRPr="008C5020">
        <w:rPr>
          <w:rFonts w:ascii="Times New Roman" w:hAnsi="Times New Roman" w:cs="Times New Roman"/>
          <w:bCs/>
          <w:i/>
          <w:color w:val="000000"/>
          <w:sz w:val="24"/>
          <w:szCs w:val="24"/>
        </w:rPr>
        <w:t>Intuition</w:t>
      </w:r>
      <w:r w:rsidR="006C0F2B" w:rsidRPr="008C5020">
        <w:rPr>
          <w:rFonts w:ascii="Times New Roman" w:hAnsi="Times New Roman" w:cs="Times New Roman"/>
          <w:i/>
          <w:color w:val="000000"/>
          <w:sz w:val="24"/>
          <w:szCs w:val="24"/>
        </w:rPr>
        <w:t xml:space="preserve"> in Science and Mathematics: an educational approach.</w:t>
      </w:r>
      <w:r w:rsidR="006C0F2B" w:rsidRPr="008C5020">
        <w:rPr>
          <w:rFonts w:ascii="Times New Roman" w:hAnsi="Times New Roman" w:cs="Times New Roman"/>
          <w:color w:val="000000"/>
          <w:sz w:val="24"/>
          <w:szCs w:val="24"/>
        </w:rPr>
        <w:t xml:space="preserve"> </w:t>
      </w:r>
      <w:smartTag w:uri="urn:schemas-microsoft-com:office:smarttags" w:element="City">
        <w:smartTag w:uri="urn:schemas-microsoft-com:office:smarttags" w:element="place">
          <w:r w:rsidR="006C0F2B" w:rsidRPr="008C5020">
            <w:rPr>
              <w:rFonts w:ascii="Times New Roman" w:hAnsi="Times New Roman" w:cs="Times New Roman"/>
              <w:color w:val="000000"/>
              <w:sz w:val="24"/>
              <w:szCs w:val="24"/>
            </w:rPr>
            <w:t>Dordrecht</w:t>
          </w:r>
        </w:smartTag>
      </w:smartTag>
      <w:r w:rsidR="006C0F2B" w:rsidRPr="008C5020">
        <w:rPr>
          <w:rFonts w:ascii="Times New Roman" w:hAnsi="Times New Roman" w:cs="Times New Roman"/>
          <w:color w:val="000000"/>
          <w:sz w:val="24"/>
          <w:szCs w:val="24"/>
        </w:rPr>
        <w:t xml:space="preserve">: </w:t>
      </w:r>
      <w:proofErr w:type="spellStart"/>
      <w:r w:rsidR="006C0F2B" w:rsidRPr="008C5020">
        <w:rPr>
          <w:rFonts w:ascii="Times New Roman" w:hAnsi="Times New Roman" w:cs="Times New Roman"/>
          <w:color w:val="000000"/>
          <w:sz w:val="24"/>
          <w:szCs w:val="24"/>
        </w:rPr>
        <w:t>Reidel</w:t>
      </w:r>
      <w:proofErr w:type="spellEnd"/>
      <w:r w:rsidR="006C0F2B" w:rsidRPr="008C5020">
        <w:rPr>
          <w:rFonts w:ascii="Times New Roman" w:hAnsi="Times New Roman" w:cs="Times New Roman"/>
          <w:color w:val="000000"/>
          <w:sz w:val="24"/>
          <w:szCs w:val="24"/>
        </w:rPr>
        <w:t>.</w:t>
      </w:r>
    </w:p>
    <w:p w:rsidR="00047BD6" w:rsidRPr="008C5020" w:rsidRDefault="004E2D19" w:rsidP="008C5020">
      <w:pPr>
        <w:spacing w:after="60"/>
        <w:ind w:left="284" w:hanging="284"/>
        <w:rPr>
          <w:rFonts w:ascii="Times New Roman" w:hAnsi="Times New Roman" w:cs="Times New Roman"/>
          <w:sz w:val="24"/>
          <w:szCs w:val="24"/>
          <w:lang w:val="en-GB"/>
        </w:rPr>
      </w:pPr>
      <w:proofErr w:type="spellStart"/>
      <w:r w:rsidRPr="008C5020">
        <w:rPr>
          <w:rFonts w:ascii="Times New Roman" w:hAnsi="Times New Roman" w:cs="Times New Roman"/>
          <w:sz w:val="24"/>
          <w:szCs w:val="24"/>
          <w:lang w:val="en-GB"/>
        </w:rPr>
        <w:t>Freudenthal</w:t>
      </w:r>
      <w:proofErr w:type="spellEnd"/>
      <w:r w:rsidRPr="008C5020">
        <w:rPr>
          <w:rFonts w:ascii="Times New Roman" w:hAnsi="Times New Roman" w:cs="Times New Roman"/>
          <w:sz w:val="24"/>
          <w:szCs w:val="24"/>
          <w:lang w:val="en-GB"/>
        </w:rPr>
        <w:t>,</w:t>
      </w:r>
      <w:r w:rsidR="006C0F2B" w:rsidRPr="008C5020">
        <w:rPr>
          <w:rFonts w:ascii="Times New Roman" w:hAnsi="Times New Roman" w:cs="Times New Roman"/>
          <w:color w:val="000000"/>
          <w:sz w:val="24"/>
          <w:szCs w:val="24"/>
        </w:rPr>
        <w:t xml:space="preserve"> H. (1973). </w:t>
      </w:r>
      <w:r w:rsidR="006C0F2B" w:rsidRPr="008C5020">
        <w:rPr>
          <w:rFonts w:ascii="Times New Roman" w:hAnsi="Times New Roman" w:cs="Times New Roman"/>
          <w:i/>
          <w:color w:val="000000"/>
          <w:sz w:val="24"/>
          <w:szCs w:val="24"/>
        </w:rPr>
        <w:t xml:space="preserve">Mathematics as an </w:t>
      </w:r>
      <w:r w:rsidR="006C0F2B" w:rsidRPr="008C5020">
        <w:rPr>
          <w:rFonts w:ascii="Times New Roman" w:hAnsi="Times New Roman" w:cs="Times New Roman"/>
          <w:bCs/>
          <w:i/>
          <w:color w:val="000000"/>
          <w:sz w:val="24"/>
          <w:szCs w:val="24"/>
        </w:rPr>
        <w:t>Educational Task</w:t>
      </w:r>
      <w:r w:rsidR="006C0F2B" w:rsidRPr="008C5020">
        <w:rPr>
          <w:rFonts w:ascii="Times New Roman" w:hAnsi="Times New Roman" w:cs="Times New Roman"/>
          <w:color w:val="000000"/>
          <w:sz w:val="24"/>
          <w:szCs w:val="24"/>
        </w:rPr>
        <w:t xml:space="preserve">. </w:t>
      </w:r>
      <w:smartTag w:uri="urn:schemas-microsoft-com:office:smarttags" w:element="City">
        <w:smartTag w:uri="urn:schemas-microsoft-com:office:smarttags" w:element="place">
          <w:r w:rsidR="006C0F2B" w:rsidRPr="008C5020">
            <w:rPr>
              <w:rFonts w:ascii="Times New Roman" w:hAnsi="Times New Roman" w:cs="Times New Roman"/>
              <w:color w:val="000000"/>
              <w:sz w:val="24"/>
              <w:szCs w:val="24"/>
            </w:rPr>
            <w:t>Dordrecht</w:t>
          </w:r>
        </w:smartTag>
      </w:smartTag>
      <w:r w:rsidR="006C0F2B" w:rsidRPr="008C5020">
        <w:rPr>
          <w:rFonts w:ascii="Times New Roman" w:hAnsi="Times New Roman" w:cs="Times New Roman"/>
          <w:color w:val="000000"/>
          <w:sz w:val="24"/>
          <w:szCs w:val="24"/>
        </w:rPr>
        <w:t xml:space="preserve">: </w:t>
      </w:r>
      <w:proofErr w:type="spellStart"/>
      <w:r w:rsidR="006C0F2B" w:rsidRPr="008C5020">
        <w:rPr>
          <w:rFonts w:ascii="Times New Roman" w:hAnsi="Times New Roman" w:cs="Times New Roman"/>
          <w:color w:val="000000"/>
          <w:sz w:val="24"/>
          <w:szCs w:val="24"/>
        </w:rPr>
        <w:t>Kluwer</w:t>
      </w:r>
      <w:proofErr w:type="spellEnd"/>
      <w:r w:rsidRPr="008C5020">
        <w:rPr>
          <w:rFonts w:ascii="Times New Roman" w:hAnsi="Times New Roman" w:cs="Times New Roman"/>
          <w:color w:val="000000"/>
          <w:sz w:val="24"/>
          <w:szCs w:val="24"/>
        </w:rPr>
        <w:t>.</w:t>
      </w:r>
    </w:p>
    <w:p w:rsidR="00047BD6" w:rsidRPr="008C5020" w:rsidRDefault="00047BD6" w:rsidP="008C5020">
      <w:pPr>
        <w:spacing w:after="60"/>
        <w:ind w:left="284" w:hanging="284"/>
        <w:rPr>
          <w:rFonts w:ascii="Times New Roman" w:hAnsi="Times New Roman" w:cs="Times New Roman"/>
          <w:sz w:val="24"/>
          <w:szCs w:val="24"/>
          <w:lang w:val="en-GB"/>
        </w:rPr>
      </w:pPr>
      <w:r w:rsidRPr="008C5020">
        <w:rPr>
          <w:rFonts w:ascii="Times New Roman" w:hAnsi="Times New Roman" w:cs="Times New Roman"/>
          <w:sz w:val="24"/>
          <w:szCs w:val="24"/>
          <w:lang w:val="en-GB"/>
        </w:rPr>
        <w:t>Houssa</w:t>
      </w:r>
      <w:r w:rsidR="004E2D19" w:rsidRPr="008C5020">
        <w:rPr>
          <w:rFonts w:ascii="Times New Roman" w:hAnsi="Times New Roman" w:cs="Times New Roman"/>
          <w:sz w:val="24"/>
          <w:szCs w:val="24"/>
          <w:lang w:val="en-GB"/>
        </w:rPr>
        <w:t xml:space="preserve">rt, J. (2004) </w:t>
      </w:r>
      <w:r w:rsidR="004E2D19" w:rsidRPr="008C5020">
        <w:rPr>
          <w:rFonts w:ascii="Times New Roman" w:hAnsi="Times New Roman" w:cs="Times New Roman"/>
          <w:i/>
          <w:sz w:val="24"/>
          <w:szCs w:val="24"/>
          <w:lang w:val="en-GB"/>
        </w:rPr>
        <w:t xml:space="preserve">Low </w:t>
      </w:r>
      <w:proofErr w:type="spellStart"/>
      <w:r w:rsidR="004E2D19" w:rsidRPr="008C5020">
        <w:rPr>
          <w:rFonts w:ascii="Times New Roman" w:hAnsi="Times New Roman" w:cs="Times New Roman"/>
          <w:i/>
          <w:sz w:val="24"/>
          <w:szCs w:val="24"/>
          <w:lang w:val="en-GB"/>
        </w:rPr>
        <w:t>Attainers</w:t>
      </w:r>
      <w:proofErr w:type="spellEnd"/>
      <w:r w:rsidR="004E2D19" w:rsidRPr="008C5020">
        <w:rPr>
          <w:rFonts w:ascii="Times New Roman" w:hAnsi="Times New Roman" w:cs="Times New Roman"/>
          <w:i/>
          <w:sz w:val="24"/>
          <w:szCs w:val="24"/>
          <w:lang w:val="en-GB"/>
        </w:rPr>
        <w:t xml:space="preserve"> in P</w:t>
      </w:r>
      <w:r w:rsidRPr="008C5020">
        <w:rPr>
          <w:rFonts w:ascii="Times New Roman" w:hAnsi="Times New Roman" w:cs="Times New Roman"/>
          <w:i/>
          <w:sz w:val="24"/>
          <w:szCs w:val="24"/>
          <w:lang w:val="en-GB"/>
        </w:rPr>
        <w:t>rimary S</w:t>
      </w:r>
      <w:r w:rsidR="004E2D19" w:rsidRPr="008C5020">
        <w:rPr>
          <w:rFonts w:ascii="Times New Roman" w:hAnsi="Times New Roman" w:cs="Times New Roman"/>
          <w:i/>
          <w:sz w:val="24"/>
          <w:szCs w:val="24"/>
          <w:lang w:val="en-GB"/>
        </w:rPr>
        <w:t>chools: the whisperers and the maths fa</w:t>
      </w:r>
      <w:r w:rsidRPr="008C5020">
        <w:rPr>
          <w:rFonts w:ascii="Times New Roman" w:hAnsi="Times New Roman" w:cs="Times New Roman"/>
          <w:i/>
          <w:sz w:val="24"/>
          <w:szCs w:val="24"/>
          <w:lang w:val="en-GB"/>
        </w:rPr>
        <w:t>iry.</w:t>
      </w:r>
      <w:r w:rsidR="00E73810" w:rsidRPr="008C5020">
        <w:rPr>
          <w:rFonts w:ascii="Times New Roman" w:hAnsi="Times New Roman" w:cs="Times New Roman"/>
          <w:i/>
          <w:sz w:val="24"/>
          <w:szCs w:val="24"/>
          <w:lang w:val="en-GB"/>
        </w:rPr>
        <w:t xml:space="preserve"> </w:t>
      </w:r>
      <w:smartTag w:uri="urn:schemas-microsoft-com:office:smarttags" w:element="City">
        <w:smartTag w:uri="urn:schemas-microsoft-com:office:smarttags" w:element="place">
          <w:r w:rsidRPr="008C5020">
            <w:rPr>
              <w:rFonts w:ascii="Times New Roman" w:hAnsi="Times New Roman" w:cs="Times New Roman"/>
              <w:sz w:val="24"/>
              <w:szCs w:val="24"/>
              <w:lang w:val="en-GB"/>
            </w:rPr>
            <w:t>London</w:t>
          </w:r>
        </w:smartTag>
      </w:smartTag>
      <w:r w:rsidRPr="008C5020">
        <w:rPr>
          <w:rFonts w:ascii="Times New Roman" w:hAnsi="Times New Roman" w:cs="Times New Roman"/>
          <w:sz w:val="24"/>
          <w:szCs w:val="24"/>
          <w:lang w:val="en-GB"/>
        </w:rPr>
        <w:t xml:space="preserve">: </w:t>
      </w:r>
      <w:proofErr w:type="spellStart"/>
      <w:r w:rsidRPr="008C5020">
        <w:rPr>
          <w:rFonts w:ascii="Times New Roman" w:hAnsi="Times New Roman" w:cs="Times New Roman"/>
          <w:sz w:val="24"/>
          <w:szCs w:val="24"/>
          <w:lang w:val="en-GB"/>
        </w:rPr>
        <w:t>RoutledgeFalmer</w:t>
      </w:r>
      <w:proofErr w:type="spellEnd"/>
      <w:r w:rsidR="004E2D19" w:rsidRPr="008C5020">
        <w:rPr>
          <w:rFonts w:ascii="Times New Roman" w:hAnsi="Times New Roman" w:cs="Times New Roman"/>
          <w:sz w:val="24"/>
          <w:szCs w:val="24"/>
          <w:lang w:val="en-GB"/>
        </w:rPr>
        <w:t>.</w:t>
      </w:r>
    </w:p>
    <w:p w:rsidR="00047BD6" w:rsidRPr="008C5020" w:rsidRDefault="004E2D19" w:rsidP="008C5020">
      <w:pPr>
        <w:spacing w:after="60"/>
        <w:ind w:left="284" w:hanging="284"/>
        <w:rPr>
          <w:rFonts w:ascii="Times New Roman" w:hAnsi="Times New Roman" w:cs="Times New Roman"/>
          <w:sz w:val="24"/>
          <w:szCs w:val="24"/>
          <w:lang w:val="en-GB"/>
        </w:rPr>
      </w:pPr>
      <w:r w:rsidRPr="008C5020">
        <w:rPr>
          <w:rFonts w:ascii="Times New Roman" w:hAnsi="Times New Roman" w:cs="Times New Roman"/>
          <w:sz w:val="24"/>
          <w:szCs w:val="24"/>
        </w:rPr>
        <w:t>Lave, J. &amp;</w:t>
      </w:r>
      <w:r w:rsidR="006C0F2B" w:rsidRPr="008C5020">
        <w:rPr>
          <w:rFonts w:ascii="Times New Roman" w:hAnsi="Times New Roman" w:cs="Times New Roman"/>
          <w:sz w:val="24"/>
          <w:szCs w:val="24"/>
        </w:rPr>
        <w:t xml:space="preserve"> Wenger, E. (1991) </w:t>
      </w:r>
      <w:r w:rsidR="006C0F2B" w:rsidRPr="008C5020">
        <w:rPr>
          <w:rStyle w:val="Emphasis"/>
          <w:rFonts w:ascii="Times New Roman" w:hAnsi="Times New Roman" w:cs="Times New Roman"/>
          <w:sz w:val="24"/>
          <w:szCs w:val="24"/>
        </w:rPr>
        <w:t>Situated Learning. Legitimate peripheral participation</w:t>
      </w:r>
      <w:r w:rsidR="006C0F2B" w:rsidRPr="008C5020">
        <w:rPr>
          <w:rFonts w:ascii="Times New Roman" w:hAnsi="Times New Roman" w:cs="Times New Roman"/>
          <w:sz w:val="24"/>
          <w:szCs w:val="24"/>
        </w:rPr>
        <w:t xml:space="preserve">, </w:t>
      </w:r>
      <w:smartTag w:uri="urn:schemas-microsoft-com:office:smarttags" w:element="City">
        <w:r w:rsidR="006C0F2B" w:rsidRPr="008C5020">
          <w:rPr>
            <w:rFonts w:ascii="Times New Roman" w:hAnsi="Times New Roman" w:cs="Times New Roman"/>
            <w:sz w:val="24"/>
            <w:szCs w:val="24"/>
          </w:rPr>
          <w:t>Cambridge</w:t>
        </w:r>
      </w:smartTag>
      <w:r w:rsidR="006C0F2B" w:rsidRPr="008C5020">
        <w:rPr>
          <w:rFonts w:ascii="Times New Roman" w:hAnsi="Times New Roman" w:cs="Times New Roman"/>
          <w:sz w:val="24"/>
          <w:szCs w:val="24"/>
        </w:rPr>
        <w:t xml:space="preserve">: </w:t>
      </w:r>
      <w:smartTag w:uri="urn:schemas-microsoft-com:office:smarttags" w:element="place">
        <w:smartTag w:uri="urn:schemas-microsoft-com:office:smarttags" w:element="PlaceType">
          <w:r w:rsidR="006C0F2B" w:rsidRPr="008C5020">
            <w:rPr>
              <w:rFonts w:ascii="Times New Roman" w:hAnsi="Times New Roman" w:cs="Times New Roman"/>
              <w:sz w:val="24"/>
              <w:szCs w:val="24"/>
            </w:rPr>
            <w:t>University</w:t>
          </w:r>
        </w:smartTag>
        <w:r w:rsidR="006C0F2B" w:rsidRPr="008C5020">
          <w:rPr>
            <w:rFonts w:ascii="Times New Roman" w:hAnsi="Times New Roman" w:cs="Times New Roman"/>
            <w:sz w:val="24"/>
            <w:szCs w:val="24"/>
          </w:rPr>
          <w:t xml:space="preserve"> of </w:t>
        </w:r>
        <w:smartTag w:uri="urn:schemas-microsoft-com:office:smarttags" w:element="PlaceName">
          <w:r w:rsidR="006C0F2B" w:rsidRPr="008C5020">
            <w:rPr>
              <w:rFonts w:ascii="Times New Roman" w:hAnsi="Times New Roman" w:cs="Times New Roman"/>
              <w:sz w:val="24"/>
              <w:szCs w:val="24"/>
            </w:rPr>
            <w:t>Cambridge Press</w:t>
          </w:r>
        </w:smartTag>
      </w:smartTag>
      <w:r w:rsidR="006C0F2B" w:rsidRPr="008C5020">
        <w:rPr>
          <w:rFonts w:ascii="Times New Roman" w:hAnsi="Times New Roman" w:cs="Times New Roman"/>
          <w:sz w:val="24"/>
          <w:szCs w:val="24"/>
        </w:rPr>
        <w:t>. </w:t>
      </w:r>
    </w:p>
    <w:p w:rsidR="00047BD6" w:rsidRPr="008C5020" w:rsidRDefault="004E2D19" w:rsidP="008C5020">
      <w:pPr>
        <w:spacing w:after="60"/>
        <w:ind w:left="284" w:hanging="284"/>
        <w:rPr>
          <w:rFonts w:ascii="Times New Roman" w:hAnsi="Times New Roman" w:cs="Times New Roman"/>
          <w:sz w:val="24"/>
          <w:szCs w:val="24"/>
          <w:lang w:val="en-GB"/>
        </w:rPr>
      </w:pPr>
      <w:proofErr w:type="spellStart"/>
      <w:r w:rsidRPr="008C5020">
        <w:rPr>
          <w:rFonts w:ascii="Times New Roman" w:hAnsi="Times New Roman" w:cs="Times New Roman"/>
          <w:sz w:val="24"/>
          <w:szCs w:val="24"/>
        </w:rPr>
        <w:t>Treffers</w:t>
      </w:r>
      <w:proofErr w:type="spellEnd"/>
      <w:r w:rsidRPr="008C5020">
        <w:rPr>
          <w:rFonts w:ascii="Times New Roman" w:hAnsi="Times New Roman" w:cs="Times New Roman"/>
          <w:sz w:val="24"/>
          <w:szCs w:val="24"/>
        </w:rPr>
        <w:t xml:space="preserve">, A. (1987), </w:t>
      </w:r>
      <w:r w:rsidR="006C0F2B" w:rsidRPr="008C5020">
        <w:rPr>
          <w:rFonts w:ascii="Times New Roman" w:hAnsi="Times New Roman" w:cs="Times New Roman"/>
          <w:i/>
          <w:sz w:val="24"/>
          <w:szCs w:val="24"/>
        </w:rPr>
        <w:t xml:space="preserve">Three dimensions: A model of goal and theory description in mathematics education: The </w:t>
      </w:r>
      <w:proofErr w:type="spellStart"/>
      <w:r w:rsidR="006C0F2B" w:rsidRPr="008C5020">
        <w:rPr>
          <w:rFonts w:ascii="Times New Roman" w:hAnsi="Times New Roman" w:cs="Times New Roman"/>
          <w:i/>
          <w:sz w:val="24"/>
          <w:szCs w:val="24"/>
        </w:rPr>
        <w:t>Wiskobas</w:t>
      </w:r>
      <w:proofErr w:type="spellEnd"/>
      <w:r w:rsidR="006C0F2B" w:rsidRPr="008C5020">
        <w:rPr>
          <w:rFonts w:ascii="Times New Roman" w:hAnsi="Times New Roman" w:cs="Times New Roman"/>
          <w:i/>
          <w:sz w:val="24"/>
          <w:szCs w:val="24"/>
        </w:rPr>
        <w:t xml:space="preserve"> project</w:t>
      </w:r>
      <w:r w:rsidRPr="008C5020">
        <w:rPr>
          <w:rFonts w:ascii="Times New Roman" w:hAnsi="Times New Roman" w:cs="Times New Roman"/>
          <w:sz w:val="24"/>
          <w:szCs w:val="24"/>
        </w:rPr>
        <w:t xml:space="preserve">. </w:t>
      </w:r>
      <w:smartTag w:uri="urn:schemas-microsoft-com:office:smarttags" w:element="City">
        <w:smartTag w:uri="urn:schemas-microsoft-com:office:smarttags" w:element="place">
          <w:r w:rsidR="006C0F2B" w:rsidRPr="008C5020">
            <w:rPr>
              <w:rFonts w:ascii="Times New Roman" w:hAnsi="Times New Roman" w:cs="Times New Roman"/>
              <w:sz w:val="24"/>
              <w:szCs w:val="24"/>
            </w:rPr>
            <w:t>Dordrecht</w:t>
          </w:r>
        </w:smartTag>
      </w:smartTag>
      <w:r w:rsidR="006C0F2B" w:rsidRPr="008C5020">
        <w:rPr>
          <w:rFonts w:ascii="Times New Roman" w:hAnsi="Times New Roman" w:cs="Times New Roman"/>
          <w:sz w:val="24"/>
          <w:szCs w:val="24"/>
        </w:rPr>
        <w:t xml:space="preserve">: </w:t>
      </w:r>
      <w:proofErr w:type="spellStart"/>
      <w:r w:rsidR="006C0F2B" w:rsidRPr="008C5020">
        <w:rPr>
          <w:rFonts w:ascii="Times New Roman" w:hAnsi="Times New Roman" w:cs="Times New Roman"/>
          <w:sz w:val="24"/>
          <w:szCs w:val="24"/>
        </w:rPr>
        <w:t>Kluwer</w:t>
      </w:r>
      <w:proofErr w:type="spellEnd"/>
      <w:r w:rsidRPr="008C5020">
        <w:rPr>
          <w:rFonts w:ascii="Times New Roman" w:hAnsi="Times New Roman" w:cs="Times New Roman"/>
          <w:sz w:val="24"/>
          <w:szCs w:val="24"/>
        </w:rPr>
        <w:t>.</w:t>
      </w:r>
    </w:p>
    <w:p w:rsidR="00047BD6" w:rsidRPr="008C5020" w:rsidRDefault="004E2D19" w:rsidP="008C5020">
      <w:pPr>
        <w:spacing w:after="60"/>
        <w:ind w:left="284" w:hanging="284"/>
        <w:rPr>
          <w:rFonts w:ascii="Times New Roman" w:hAnsi="Times New Roman" w:cs="Times New Roman"/>
          <w:sz w:val="24"/>
          <w:szCs w:val="24"/>
          <w:lang w:val="en-GB"/>
        </w:rPr>
      </w:pPr>
      <w:proofErr w:type="spellStart"/>
      <w:r w:rsidRPr="008C5020">
        <w:rPr>
          <w:rFonts w:ascii="Times New Roman" w:hAnsi="Times New Roman" w:cs="Times New Roman"/>
          <w:sz w:val="24"/>
          <w:szCs w:val="24"/>
          <w:lang w:val="en-GB"/>
        </w:rPr>
        <w:t>Vergnaud</w:t>
      </w:r>
      <w:proofErr w:type="spellEnd"/>
      <w:r w:rsidRPr="008C5020">
        <w:rPr>
          <w:rFonts w:ascii="Times New Roman" w:hAnsi="Times New Roman" w:cs="Times New Roman"/>
          <w:sz w:val="24"/>
          <w:szCs w:val="24"/>
          <w:lang w:val="en-GB"/>
        </w:rPr>
        <w:t>,</w:t>
      </w:r>
      <w:r w:rsidR="00047BD6" w:rsidRPr="008C5020">
        <w:rPr>
          <w:rFonts w:ascii="Times New Roman" w:hAnsi="Times New Roman" w:cs="Times New Roman"/>
          <w:color w:val="000000"/>
          <w:sz w:val="24"/>
          <w:szCs w:val="24"/>
        </w:rPr>
        <w:t xml:space="preserve"> G. (1997). The nature of mathematical concepts. In </w:t>
      </w:r>
      <w:r w:rsidR="00047BD6" w:rsidRPr="008C5020">
        <w:rPr>
          <w:rFonts w:ascii="Times New Roman" w:hAnsi="Times New Roman" w:cs="Times New Roman"/>
          <w:bCs/>
          <w:color w:val="000000"/>
          <w:sz w:val="24"/>
          <w:szCs w:val="24"/>
        </w:rPr>
        <w:t>Nunes</w:t>
      </w:r>
      <w:r w:rsidR="00047BD6" w:rsidRPr="008C5020">
        <w:rPr>
          <w:rFonts w:ascii="Times New Roman" w:hAnsi="Times New Roman" w:cs="Times New Roman"/>
          <w:color w:val="000000"/>
          <w:sz w:val="24"/>
          <w:szCs w:val="24"/>
        </w:rPr>
        <w:t xml:space="preserve">, T., Bryant, P. (1997). </w:t>
      </w:r>
      <w:r w:rsidR="00047BD6" w:rsidRPr="008C5020">
        <w:rPr>
          <w:rFonts w:ascii="Times New Roman" w:hAnsi="Times New Roman" w:cs="Times New Roman"/>
          <w:i/>
          <w:color w:val="000000"/>
          <w:sz w:val="24"/>
          <w:szCs w:val="24"/>
        </w:rPr>
        <w:t xml:space="preserve">Learning and teaching </w:t>
      </w:r>
      <w:r w:rsidR="00047BD6" w:rsidRPr="008C5020">
        <w:rPr>
          <w:rFonts w:ascii="Times New Roman" w:hAnsi="Times New Roman" w:cs="Times New Roman"/>
          <w:bCs/>
          <w:i/>
          <w:color w:val="000000"/>
          <w:sz w:val="24"/>
          <w:szCs w:val="24"/>
        </w:rPr>
        <w:t>mathematics</w:t>
      </w:r>
      <w:r w:rsidR="00047BD6" w:rsidRPr="008C5020">
        <w:rPr>
          <w:rFonts w:ascii="Times New Roman" w:hAnsi="Times New Roman" w:cs="Times New Roman"/>
          <w:i/>
          <w:color w:val="000000"/>
          <w:sz w:val="24"/>
          <w:szCs w:val="24"/>
        </w:rPr>
        <w:t>: an international perspective.</w:t>
      </w:r>
      <w:r w:rsidR="00047BD6" w:rsidRPr="008C5020">
        <w:rPr>
          <w:rFonts w:ascii="Times New Roman" w:hAnsi="Times New Roman" w:cs="Times New Roman"/>
          <w:color w:val="000000"/>
          <w:sz w:val="24"/>
          <w:szCs w:val="24"/>
        </w:rPr>
        <w:t xml:space="preserve"> </w:t>
      </w:r>
      <w:smartTag w:uri="urn:schemas-microsoft-com:office:smarttags" w:element="City">
        <w:smartTag w:uri="urn:schemas-microsoft-com:office:smarttags" w:element="place">
          <w:r w:rsidR="00047BD6" w:rsidRPr="008C5020">
            <w:rPr>
              <w:rFonts w:ascii="Times New Roman" w:hAnsi="Times New Roman" w:cs="Times New Roman"/>
              <w:bCs/>
              <w:color w:val="000000"/>
              <w:sz w:val="24"/>
              <w:szCs w:val="24"/>
            </w:rPr>
            <w:t>London</w:t>
          </w:r>
        </w:smartTag>
      </w:smartTag>
      <w:r w:rsidR="00047BD6" w:rsidRPr="008C5020">
        <w:rPr>
          <w:rFonts w:ascii="Times New Roman" w:hAnsi="Times New Roman" w:cs="Times New Roman"/>
          <w:bCs/>
          <w:color w:val="000000"/>
          <w:sz w:val="24"/>
          <w:szCs w:val="24"/>
        </w:rPr>
        <w:t>: Psychology Press</w:t>
      </w:r>
      <w:r w:rsidRPr="008C5020">
        <w:rPr>
          <w:rFonts w:ascii="Times New Roman" w:hAnsi="Times New Roman" w:cs="Times New Roman"/>
          <w:bCs/>
          <w:color w:val="000000"/>
          <w:sz w:val="24"/>
          <w:szCs w:val="24"/>
        </w:rPr>
        <w:t>.</w:t>
      </w:r>
    </w:p>
    <w:p w:rsidR="00047BD6" w:rsidRPr="008C5020" w:rsidRDefault="00047BD6" w:rsidP="008C5020">
      <w:pPr>
        <w:spacing w:after="60"/>
        <w:ind w:left="284" w:hanging="284"/>
        <w:rPr>
          <w:rFonts w:ascii="Times New Roman" w:hAnsi="Times New Roman" w:cs="Times New Roman"/>
          <w:sz w:val="24"/>
          <w:szCs w:val="24"/>
          <w:lang w:val="en-GB"/>
        </w:rPr>
      </w:pPr>
      <w:proofErr w:type="spellStart"/>
      <w:r w:rsidRPr="008C5020">
        <w:rPr>
          <w:rFonts w:ascii="Times New Roman" w:hAnsi="Times New Roman" w:cs="Times New Roman"/>
          <w:sz w:val="24"/>
          <w:szCs w:val="24"/>
          <w:lang w:val="en-GB"/>
        </w:rPr>
        <w:t>Vygotsky</w:t>
      </w:r>
      <w:proofErr w:type="spellEnd"/>
      <w:r w:rsidRPr="008C5020">
        <w:rPr>
          <w:rFonts w:ascii="Times New Roman" w:hAnsi="Times New Roman" w:cs="Times New Roman"/>
          <w:sz w:val="24"/>
          <w:szCs w:val="24"/>
          <w:lang w:val="en-GB"/>
        </w:rPr>
        <w:t>, L. (</w:t>
      </w:r>
      <w:r w:rsidR="006C0F2B" w:rsidRPr="008C5020">
        <w:rPr>
          <w:rFonts w:ascii="Times New Roman" w:hAnsi="Times New Roman" w:cs="Times New Roman"/>
          <w:sz w:val="24"/>
          <w:szCs w:val="24"/>
          <w:lang w:val="en-GB"/>
        </w:rPr>
        <w:t xml:space="preserve">1978) </w:t>
      </w:r>
      <w:r w:rsidR="004E2D19" w:rsidRPr="008C5020">
        <w:rPr>
          <w:rFonts w:ascii="Times New Roman" w:hAnsi="Times New Roman" w:cs="Times New Roman"/>
          <w:i/>
          <w:sz w:val="24"/>
          <w:szCs w:val="24"/>
          <w:lang w:val="en-GB"/>
        </w:rPr>
        <w:t>Mind and S</w:t>
      </w:r>
      <w:r w:rsidR="006C0F2B" w:rsidRPr="008C5020">
        <w:rPr>
          <w:rFonts w:ascii="Times New Roman" w:hAnsi="Times New Roman" w:cs="Times New Roman"/>
          <w:i/>
          <w:sz w:val="24"/>
          <w:szCs w:val="24"/>
          <w:lang w:val="en-GB"/>
        </w:rPr>
        <w:t>ociety: the development of higher psychological processes</w:t>
      </w:r>
      <w:r w:rsidR="004E2D19" w:rsidRPr="008C5020">
        <w:rPr>
          <w:rFonts w:ascii="Times New Roman" w:hAnsi="Times New Roman" w:cs="Times New Roman"/>
          <w:sz w:val="24"/>
          <w:szCs w:val="24"/>
          <w:lang w:val="en-GB"/>
        </w:rPr>
        <w:t>.</w:t>
      </w:r>
      <w:r w:rsidR="00E73810" w:rsidRPr="008C5020">
        <w:rPr>
          <w:rFonts w:ascii="Times New Roman" w:hAnsi="Times New Roman" w:cs="Times New Roman"/>
          <w:sz w:val="24"/>
          <w:szCs w:val="24"/>
          <w:lang w:val="en-GB"/>
        </w:rPr>
        <w:t xml:space="preserve"> </w:t>
      </w:r>
      <w:proofErr w:type="spellStart"/>
      <w:smartTag w:uri="urn:schemas-microsoft-com:office:smarttags" w:element="City">
        <w:r w:rsidR="004E2D19" w:rsidRPr="008C5020">
          <w:rPr>
            <w:rFonts w:ascii="Times New Roman" w:hAnsi="Times New Roman" w:cs="Times New Roman"/>
            <w:sz w:val="24"/>
            <w:szCs w:val="24"/>
            <w:lang w:val="en-GB"/>
          </w:rPr>
          <w:t>Cambn</w:t>
        </w:r>
        <w:r w:rsidR="006C0F2B" w:rsidRPr="008C5020">
          <w:rPr>
            <w:rFonts w:ascii="Times New Roman" w:hAnsi="Times New Roman" w:cs="Times New Roman"/>
            <w:sz w:val="24"/>
            <w:szCs w:val="24"/>
            <w:lang w:val="en-GB"/>
          </w:rPr>
          <w:t>dge</w:t>
        </w:r>
      </w:smartTag>
      <w:proofErr w:type="spellEnd"/>
      <w:r w:rsidR="006C0F2B" w:rsidRPr="008C5020">
        <w:rPr>
          <w:rFonts w:ascii="Times New Roman" w:hAnsi="Times New Roman" w:cs="Times New Roman"/>
          <w:sz w:val="24"/>
          <w:szCs w:val="24"/>
          <w:lang w:val="en-GB"/>
        </w:rPr>
        <w:t xml:space="preserve">, </w:t>
      </w:r>
      <w:smartTag w:uri="urn:schemas-microsoft-com:office:smarttags" w:element="State">
        <w:r w:rsidR="006C0F2B" w:rsidRPr="008C5020">
          <w:rPr>
            <w:rFonts w:ascii="Times New Roman" w:hAnsi="Times New Roman" w:cs="Times New Roman"/>
            <w:sz w:val="24"/>
            <w:szCs w:val="24"/>
            <w:lang w:val="en-GB"/>
          </w:rPr>
          <w:t>Mass.</w:t>
        </w:r>
      </w:smartTag>
      <w:r w:rsidR="004E2D19" w:rsidRPr="008C5020">
        <w:rPr>
          <w:rFonts w:ascii="Times New Roman" w:hAnsi="Times New Roman" w:cs="Times New Roman"/>
          <w:sz w:val="24"/>
          <w:szCs w:val="24"/>
          <w:lang w:val="en-GB"/>
        </w:rPr>
        <w:t xml:space="preserve">: </w:t>
      </w:r>
      <w:smartTag w:uri="urn:schemas-microsoft-com:office:smarttags" w:element="place">
        <w:smartTag w:uri="urn:schemas-microsoft-com:office:smarttags" w:element="PlaceName">
          <w:r w:rsidR="004E2D19" w:rsidRPr="008C5020">
            <w:rPr>
              <w:rFonts w:ascii="Times New Roman" w:hAnsi="Times New Roman" w:cs="Times New Roman"/>
              <w:sz w:val="24"/>
              <w:szCs w:val="24"/>
              <w:lang w:val="en-GB"/>
            </w:rPr>
            <w:t>Harvard</w:t>
          </w:r>
        </w:smartTag>
        <w:r w:rsidR="004E2D19" w:rsidRPr="008C5020">
          <w:rPr>
            <w:rFonts w:ascii="Times New Roman" w:hAnsi="Times New Roman" w:cs="Times New Roman"/>
            <w:sz w:val="24"/>
            <w:szCs w:val="24"/>
            <w:lang w:val="en-GB"/>
          </w:rPr>
          <w:t xml:space="preserve"> </w:t>
        </w:r>
        <w:smartTag w:uri="urn:schemas-microsoft-com:office:smarttags" w:element="PlaceType">
          <w:r w:rsidR="004E2D19" w:rsidRPr="008C5020">
            <w:rPr>
              <w:rFonts w:ascii="Times New Roman" w:hAnsi="Times New Roman" w:cs="Times New Roman"/>
              <w:sz w:val="24"/>
              <w:szCs w:val="24"/>
              <w:lang w:val="en-GB"/>
            </w:rPr>
            <w:t>University</w:t>
          </w:r>
        </w:smartTag>
      </w:smartTag>
      <w:r w:rsidR="004E2D19" w:rsidRPr="008C5020">
        <w:rPr>
          <w:rFonts w:ascii="Times New Roman" w:hAnsi="Times New Roman" w:cs="Times New Roman"/>
          <w:sz w:val="24"/>
          <w:szCs w:val="24"/>
          <w:lang w:val="en-GB"/>
        </w:rPr>
        <w:t xml:space="preserve"> P</w:t>
      </w:r>
      <w:r w:rsidR="006C0F2B" w:rsidRPr="008C5020">
        <w:rPr>
          <w:rFonts w:ascii="Times New Roman" w:hAnsi="Times New Roman" w:cs="Times New Roman"/>
          <w:sz w:val="24"/>
          <w:szCs w:val="24"/>
          <w:lang w:val="en-GB"/>
        </w:rPr>
        <w:t>ress</w:t>
      </w:r>
      <w:r w:rsidR="004E2D19" w:rsidRPr="008C5020">
        <w:rPr>
          <w:rFonts w:ascii="Times New Roman" w:hAnsi="Times New Roman" w:cs="Times New Roman"/>
          <w:sz w:val="24"/>
          <w:szCs w:val="24"/>
          <w:lang w:val="en-GB"/>
        </w:rPr>
        <w:t>.</w:t>
      </w:r>
    </w:p>
    <w:p w:rsidR="00047BD6" w:rsidRPr="008C5020" w:rsidRDefault="00047BD6" w:rsidP="008C5020">
      <w:pPr>
        <w:spacing w:after="60"/>
        <w:ind w:left="284" w:hanging="284"/>
        <w:rPr>
          <w:rFonts w:ascii="Times New Roman" w:hAnsi="Times New Roman" w:cs="Times New Roman"/>
          <w:sz w:val="24"/>
          <w:szCs w:val="24"/>
          <w:lang w:val="en-GB"/>
        </w:rPr>
      </w:pPr>
      <w:r w:rsidRPr="008C5020">
        <w:rPr>
          <w:rFonts w:ascii="Times New Roman" w:hAnsi="Times New Roman" w:cs="Times New Roman"/>
          <w:sz w:val="24"/>
          <w:szCs w:val="24"/>
          <w:lang w:val="en-GB"/>
        </w:rPr>
        <w:t>Watson</w:t>
      </w:r>
      <w:r w:rsidR="006C0F2B" w:rsidRPr="008C5020">
        <w:rPr>
          <w:rFonts w:ascii="Times New Roman" w:hAnsi="Times New Roman" w:cs="Times New Roman"/>
          <w:sz w:val="24"/>
          <w:szCs w:val="24"/>
          <w:lang w:val="en-GB"/>
        </w:rPr>
        <w:t>, A. &amp;</w:t>
      </w:r>
      <w:r w:rsidRPr="008C5020">
        <w:rPr>
          <w:rFonts w:ascii="Times New Roman" w:hAnsi="Times New Roman" w:cs="Times New Roman"/>
          <w:sz w:val="24"/>
          <w:szCs w:val="24"/>
          <w:lang w:val="en-GB"/>
        </w:rPr>
        <w:t xml:space="preserve"> Mason</w:t>
      </w:r>
      <w:r w:rsidR="006C0F2B" w:rsidRPr="008C5020">
        <w:rPr>
          <w:rFonts w:ascii="Times New Roman" w:hAnsi="Times New Roman" w:cs="Times New Roman"/>
          <w:sz w:val="24"/>
          <w:szCs w:val="24"/>
          <w:lang w:val="en-GB"/>
        </w:rPr>
        <w:t>,</w:t>
      </w:r>
      <w:r w:rsidR="004E2D19" w:rsidRPr="008C5020">
        <w:rPr>
          <w:rFonts w:ascii="Times New Roman" w:hAnsi="Times New Roman" w:cs="Times New Roman"/>
          <w:sz w:val="24"/>
          <w:szCs w:val="24"/>
          <w:lang w:val="en-GB"/>
        </w:rPr>
        <w:t xml:space="preserve"> J. (2006) </w:t>
      </w:r>
      <w:r w:rsidR="004E2D19" w:rsidRPr="008C5020">
        <w:rPr>
          <w:rFonts w:ascii="Times New Roman" w:hAnsi="Times New Roman" w:cs="Times New Roman"/>
          <w:i/>
          <w:sz w:val="24"/>
          <w:szCs w:val="24"/>
          <w:lang w:val="en-GB"/>
        </w:rPr>
        <w:t>Mathematics as a Con</w:t>
      </w:r>
      <w:r w:rsidR="006C0F2B" w:rsidRPr="008C5020">
        <w:rPr>
          <w:rFonts w:ascii="Times New Roman" w:hAnsi="Times New Roman" w:cs="Times New Roman"/>
          <w:i/>
          <w:sz w:val="24"/>
          <w:szCs w:val="24"/>
          <w:lang w:val="en-GB"/>
        </w:rPr>
        <w:t>structive Activity</w:t>
      </w:r>
      <w:r w:rsidR="004E2D19" w:rsidRPr="008C5020">
        <w:rPr>
          <w:rFonts w:ascii="Times New Roman" w:hAnsi="Times New Roman" w:cs="Times New Roman"/>
          <w:sz w:val="24"/>
          <w:szCs w:val="24"/>
          <w:lang w:val="en-GB"/>
        </w:rPr>
        <w:t>.</w:t>
      </w:r>
      <w:r w:rsidR="006C0F2B" w:rsidRPr="008C5020">
        <w:rPr>
          <w:rFonts w:ascii="Times New Roman" w:hAnsi="Times New Roman" w:cs="Times New Roman"/>
          <w:sz w:val="24"/>
          <w:szCs w:val="24"/>
          <w:lang w:val="en-GB"/>
        </w:rPr>
        <w:t xml:space="preserve"> M</w:t>
      </w:r>
      <w:r w:rsidR="004E2D19" w:rsidRPr="008C5020">
        <w:rPr>
          <w:rFonts w:ascii="Times New Roman" w:hAnsi="Times New Roman" w:cs="Times New Roman"/>
          <w:sz w:val="24"/>
          <w:szCs w:val="24"/>
          <w:lang w:val="en-GB"/>
        </w:rPr>
        <w:t>ahwah, NJ.:</w:t>
      </w:r>
      <w:r w:rsidR="006C0F2B" w:rsidRPr="008C5020">
        <w:rPr>
          <w:rFonts w:ascii="Times New Roman" w:hAnsi="Times New Roman" w:cs="Times New Roman"/>
          <w:sz w:val="24"/>
          <w:szCs w:val="24"/>
          <w:lang w:val="en-GB"/>
        </w:rPr>
        <w:t xml:space="preserve"> Erlbaum.</w:t>
      </w:r>
    </w:p>
    <w:p w:rsidR="00A21CF5" w:rsidRPr="008C5020" w:rsidRDefault="00A21CF5" w:rsidP="008C5020">
      <w:pPr>
        <w:autoSpaceDE w:val="0"/>
        <w:autoSpaceDN w:val="0"/>
        <w:adjustRightInd w:val="0"/>
        <w:spacing w:after="60"/>
        <w:ind w:left="284" w:hanging="284"/>
        <w:rPr>
          <w:rFonts w:ascii="Times New Roman" w:hAnsi="Times New Roman" w:cs="Times New Roman"/>
          <w:sz w:val="24"/>
          <w:szCs w:val="24"/>
        </w:rPr>
      </w:pPr>
    </w:p>
    <w:p w:rsidR="00A21CF5" w:rsidRPr="008C5020" w:rsidRDefault="00A21CF5" w:rsidP="008C5020">
      <w:pPr>
        <w:autoSpaceDE w:val="0"/>
        <w:autoSpaceDN w:val="0"/>
        <w:adjustRightInd w:val="0"/>
        <w:spacing w:after="60"/>
        <w:ind w:left="284" w:hanging="284"/>
        <w:rPr>
          <w:rFonts w:ascii="Times New Roman" w:hAnsi="Times New Roman" w:cs="Times New Roman"/>
          <w:sz w:val="24"/>
          <w:szCs w:val="24"/>
        </w:rPr>
      </w:pPr>
    </w:p>
    <w:p w:rsidR="003B1D7E" w:rsidRPr="008C5020" w:rsidRDefault="003B1D7E" w:rsidP="008C5020">
      <w:pPr>
        <w:autoSpaceDE w:val="0"/>
        <w:autoSpaceDN w:val="0"/>
        <w:adjustRightInd w:val="0"/>
        <w:spacing w:after="60"/>
        <w:ind w:left="284" w:hanging="284"/>
        <w:rPr>
          <w:rFonts w:ascii="Times New Roman" w:hAnsi="Times New Roman" w:cs="Times New Roman"/>
          <w:sz w:val="24"/>
          <w:szCs w:val="24"/>
          <w:highlight w:val="yellow"/>
        </w:rPr>
      </w:pPr>
    </w:p>
    <w:p w:rsidR="003E3DBE" w:rsidRPr="008C5020" w:rsidRDefault="003E3DBE" w:rsidP="008C5020">
      <w:pPr>
        <w:autoSpaceDE w:val="0"/>
        <w:autoSpaceDN w:val="0"/>
        <w:adjustRightInd w:val="0"/>
        <w:spacing w:after="60"/>
        <w:ind w:left="284" w:hanging="284"/>
        <w:rPr>
          <w:rFonts w:ascii="Times New Roman" w:hAnsi="Times New Roman" w:cs="Times New Roman"/>
          <w:sz w:val="24"/>
          <w:szCs w:val="24"/>
        </w:rPr>
      </w:pPr>
    </w:p>
    <w:p w:rsidR="00497405" w:rsidRPr="008C5020" w:rsidRDefault="00497405" w:rsidP="00EA0014">
      <w:pPr>
        <w:spacing w:before="120"/>
        <w:rPr>
          <w:rFonts w:ascii="Times New Roman" w:hAnsi="Times New Roman" w:cs="Times New Roman"/>
          <w:sz w:val="24"/>
          <w:szCs w:val="24"/>
        </w:rPr>
      </w:pPr>
    </w:p>
    <w:sectPr w:rsidR="00497405" w:rsidRPr="008C5020" w:rsidSect="0021603B">
      <w:pgSz w:w="12240" w:h="15840"/>
      <w:pgMar w:top="1440"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53662"/>
    <w:rsid w:val="000219E9"/>
    <w:rsid w:val="00047BD6"/>
    <w:rsid w:val="001471A2"/>
    <w:rsid w:val="001A186D"/>
    <w:rsid w:val="0021603B"/>
    <w:rsid w:val="00221661"/>
    <w:rsid w:val="002C7B0F"/>
    <w:rsid w:val="003B1D7E"/>
    <w:rsid w:val="003C0B59"/>
    <w:rsid w:val="003E3DBE"/>
    <w:rsid w:val="00497405"/>
    <w:rsid w:val="004D6C80"/>
    <w:rsid w:val="004E15AD"/>
    <w:rsid w:val="004E2D19"/>
    <w:rsid w:val="004F7047"/>
    <w:rsid w:val="0054427E"/>
    <w:rsid w:val="005F0BEE"/>
    <w:rsid w:val="00622C82"/>
    <w:rsid w:val="00653335"/>
    <w:rsid w:val="006913CA"/>
    <w:rsid w:val="006C0F2B"/>
    <w:rsid w:val="006C58E7"/>
    <w:rsid w:val="006F1DE8"/>
    <w:rsid w:val="00741257"/>
    <w:rsid w:val="007A0FC9"/>
    <w:rsid w:val="007A3521"/>
    <w:rsid w:val="00835ACD"/>
    <w:rsid w:val="008376AB"/>
    <w:rsid w:val="00861560"/>
    <w:rsid w:val="008907AE"/>
    <w:rsid w:val="00895EB6"/>
    <w:rsid w:val="008C5020"/>
    <w:rsid w:val="00956DD7"/>
    <w:rsid w:val="00980275"/>
    <w:rsid w:val="009931ED"/>
    <w:rsid w:val="009A78E5"/>
    <w:rsid w:val="009E5CF7"/>
    <w:rsid w:val="009F0D7A"/>
    <w:rsid w:val="00A21CF5"/>
    <w:rsid w:val="00A53662"/>
    <w:rsid w:val="00AF4E68"/>
    <w:rsid w:val="00B24372"/>
    <w:rsid w:val="00B27FBD"/>
    <w:rsid w:val="00B401F6"/>
    <w:rsid w:val="00BD1168"/>
    <w:rsid w:val="00C5015E"/>
    <w:rsid w:val="00C64FA2"/>
    <w:rsid w:val="00D20427"/>
    <w:rsid w:val="00D608C8"/>
    <w:rsid w:val="00DC3516"/>
    <w:rsid w:val="00DE2328"/>
    <w:rsid w:val="00E45150"/>
    <w:rsid w:val="00E73810"/>
    <w:rsid w:val="00E85CA3"/>
    <w:rsid w:val="00EA0014"/>
    <w:rsid w:val="00F35752"/>
    <w:rsid w:val="00F82C50"/>
    <w:rsid w:val="00FB02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5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E8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C0F2B"/>
    <w:rPr>
      <w:i/>
      <w:iCs/>
    </w:rPr>
  </w:style>
</w:styles>
</file>

<file path=word/webSettings.xml><?xml version="1.0" encoding="utf-8"?>
<w:webSettings xmlns:r="http://schemas.openxmlformats.org/officeDocument/2006/relationships" xmlns:w="http://schemas.openxmlformats.org/wordprocessingml/2006/main">
  <w:divs>
    <w:div w:id="530724920">
      <w:bodyDiv w:val="1"/>
      <w:marLeft w:val="0"/>
      <w:marRight w:val="0"/>
      <w:marTop w:val="0"/>
      <w:marBottom w:val="0"/>
      <w:divBdr>
        <w:top w:val="none" w:sz="0" w:space="0" w:color="auto"/>
        <w:left w:val="none" w:sz="0" w:space="0" w:color="auto"/>
        <w:bottom w:val="none" w:sz="0" w:space="0" w:color="auto"/>
        <w:right w:val="none" w:sz="0" w:space="0" w:color="auto"/>
      </w:divBdr>
      <w:divsChild>
        <w:div w:id="144087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 S S E N T I A L L E A R N I N G S</vt:lpstr>
    </vt:vector>
  </TitlesOfParts>
  <Company>Microsoft</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 S E N T I A L L E A R N I N G S</dc:title>
  <dc:creator>AW</dc:creator>
  <cp:lastModifiedBy>Anne Watson</cp:lastModifiedBy>
  <cp:revision>2</cp:revision>
  <dcterms:created xsi:type="dcterms:W3CDTF">2015-10-31T11:41:00Z</dcterms:created>
  <dcterms:modified xsi:type="dcterms:W3CDTF">2015-10-31T11:41:00Z</dcterms:modified>
</cp:coreProperties>
</file>